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31" w:rsidRPr="006618CD" w:rsidRDefault="006C0D22" w:rsidP="00647C87">
      <w:pPr>
        <w:ind w:left="1985"/>
        <w:outlineLvl w:val="1"/>
        <w:rPr>
          <w:rFonts w:ascii="Times New Roman" w:eastAsia="Times New Roman" w:hAnsi="Times New Roman"/>
          <w:b/>
          <w:caps/>
          <w:color w:val="111111"/>
          <w:lang w:val="id-ID"/>
        </w:rPr>
      </w:pPr>
      <w:bookmarkStart w:id="0" w:name="_GoBack"/>
      <w:bookmarkEnd w:id="0"/>
      <w:r w:rsidRPr="006618CD">
        <w:rPr>
          <w:rFonts w:ascii="Times New Roman" w:eastAsia="Times New Roman" w:hAnsi="Times New Roman"/>
          <w:b/>
          <w:bCs/>
          <w:noProof/>
          <w:sz w:val="32"/>
          <w:szCs w:val="36"/>
          <w:lang w:val="id-ID" w:eastAsia="id-ID"/>
        </w:rPr>
        <w:drawing>
          <wp:anchor distT="0" distB="0" distL="114300" distR="114300" simplePos="0" relativeHeight="251660288" behindDoc="0" locked="0" layoutInCell="1" allowOverlap="1">
            <wp:simplePos x="0" y="0"/>
            <wp:positionH relativeFrom="column">
              <wp:posOffset>1905</wp:posOffset>
            </wp:positionH>
            <wp:positionV relativeFrom="paragraph">
              <wp:posOffset>2540</wp:posOffset>
            </wp:positionV>
            <wp:extent cx="1149985" cy="3524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9985" cy="352425"/>
                    </a:xfrm>
                    <a:prstGeom prst="rect">
                      <a:avLst/>
                    </a:prstGeom>
                    <a:noFill/>
                  </pic:spPr>
                </pic:pic>
              </a:graphicData>
            </a:graphic>
          </wp:anchor>
        </w:drawing>
      </w:r>
      <w:r w:rsidR="00B10383" w:rsidRPr="00B10383">
        <w:rPr>
          <w:rFonts w:ascii="Times New Roman" w:hAnsi="Times New Roman"/>
          <w:noProof/>
          <w:sz w:val="28"/>
          <w:lang w:val="id-ID" w:eastAsia="id-ID"/>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15pt;margin-top:-1.3pt;width:454.3pt;height:0;z-index:25165516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ypJAIAAEs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"/>
        </w:pict>
      </w:r>
      <w:r w:rsidR="007819A6" w:rsidRPr="006618CD">
        <w:rPr>
          <w:rFonts w:ascii="Times New Roman" w:eastAsia="Times New Roman" w:hAnsi="Times New Roman"/>
          <w:b/>
          <w:caps/>
          <w:color w:val="111111"/>
          <w:sz w:val="28"/>
          <w:lang w:val="id-ID"/>
        </w:rPr>
        <w:t>JIPF (JURNAL ILMU PENDIDIKAN FISIKA)</w:t>
      </w:r>
    </w:p>
    <w:p w:rsidR="00875C31" w:rsidRPr="006618CD" w:rsidRDefault="007819A6" w:rsidP="00647C87">
      <w:pPr>
        <w:tabs>
          <w:tab w:val="right" w:pos="8931"/>
        </w:tabs>
        <w:ind w:left="1985"/>
        <w:rPr>
          <w:rFonts w:ascii="Times New Roman" w:hAnsi="Times New Roman"/>
          <w:sz w:val="20"/>
          <w:szCs w:val="20"/>
          <w:lang w:val="id-ID"/>
        </w:rPr>
      </w:pPr>
      <w:r w:rsidRPr="006618CD">
        <w:rPr>
          <w:rFonts w:ascii="Times New Roman" w:hAnsi="Times New Roman"/>
          <w:sz w:val="20"/>
          <w:szCs w:val="20"/>
        </w:rPr>
        <w:t xml:space="preserve">p-ISSN: 2477-5959 </w:t>
      </w:r>
      <w:r w:rsidRPr="006618CD">
        <w:rPr>
          <w:rFonts w:ascii="Times New Roman" w:hAnsi="Times New Roman"/>
          <w:sz w:val="20"/>
          <w:szCs w:val="20"/>
          <w:lang w:val="id-ID"/>
        </w:rPr>
        <w:t>|</w:t>
      </w:r>
      <w:r w:rsidRPr="006618CD">
        <w:rPr>
          <w:rFonts w:ascii="Times New Roman" w:hAnsi="Times New Roman"/>
          <w:sz w:val="20"/>
          <w:szCs w:val="20"/>
        </w:rPr>
        <w:t xml:space="preserve"> e-ISSN: 2477-8451</w:t>
      </w:r>
      <w:r w:rsidR="001201DB" w:rsidRPr="006618CD">
        <w:rPr>
          <w:rFonts w:ascii="Times New Roman" w:hAnsi="Times New Roman"/>
          <w:sz w:val="20"/>
          <w:szCs w:val="20"/>
          <w:lang w:val="en-ID"/>
        </w:rPr>
        <w:tab/>
      </w:r>
      <w:r w:rsidR="001201DB" w:rsidRPr="006618CD">
        <w:rPr>
          <w:rFonts w:ascii="Times New Roman" w:hAnsi="Times New Roman"/>
          <w:i/>
          <w:sz w:val="20"/>
          <w:szCs w:val="20"/>
          <w:lang w:val="id-ID"/>
        </w:rPr>
        <w:t>Vol</w:t>
      </w:r>
      <w:r w:rsidR="00354033" w:rsidRPr="006618CD">
        <w:rPr>
          <w:rFonts w:ascii="Times New Roman" w:hAnsi="Times New Roman"/>
          <w:i/>
          <w:sz w:val="20"/>
          <w:szCs w:val="20"/>
          <w:lang w:val="id-ID"/>
        </w:rPr>
        <w:t>.</w:t>
      </w:r>
      <w:r w:rsidR="001201DB" w:rsidRPr="006618CD">
        <w:rPr>
          <w:rFonts w:ascii="Times New Roman" w:hAnsi="Times New Roman"/>
          <w:i/>
          <w:sz w:val="20"/>
          <w:szCs w:val="20"/>
          <w:lang w:val="id-ID"/>
        </w:rPr>
        <w:t xml:space="preserve"> 1 No</w:t>
      </w:r>
      <w:r w:rsidR="00354033" w:rsidRPr="006618CD">
        <w:rPr>
          <w:rFonts w:ascii="Times New Roman" w:hAnsi="Times New Roman"/>
          <w:i/>
          <w:sz w:val="20"/>
          <w:szCs w:val="20"/>
          <w:lang w:val="id-ID"/>
        </w:rPr>
        <w:t>.</w:t>
      </w:r>
      <w:r w:rsidR="001201DB" w:rsidRPr="006618CD">
        <w:rPr>
          <w:rFonts w:ascii="Times New Roman" w:hAnsi="Times New Roman"/>
          <w:i/>
          <w:sz w:val="20"/>
          <w:szCs w:val="20"/>
          <w:lang w:val="id-ID"/>
        </w:rPr>
        <w:t xml:space="preserve"> 1</w:t>
      </w:r>
      <w:r w:rsidR="00B94E1E" w:rsidRPr="006618CD">
        <w:rPr>
          <w:rFonts w:ascii="Times New Roman" w:hAnsi="Times New Roman"/>
          <w:i/>
          <w:sz w:val="20"/>
          <w:szCs w:val="20"/>
          <w:lang w:val="id-ID"/>
        </w:rPr>
        <w:t>,</w:t>
      </w:r>
      <w:r w:rsidRPr="006618CD">
        <w:rPr>
          <w:rFonts w:ascii="Times New Roman" w:hAnsi="Times New Roman"/>
          <w:i/>
          <w:sz w:val="20"/>
          <w:szCs w:val="20"/>
          <w:lang w:val="id-ID"/>
        </w:rPr>
        <w:t>March 2016</w:t>
      </w:r>
      <w:r w:rsidR="000A6EEF" w:rsidRPr="006618CD">
        <w:rPr>
          <w:rFonts w:ascii="Times New Roman" w:hAnsi="Times New Roman"/>
          <w:i/>
          <w:sz w:val="20"/>
          <w:szCs w:val="20"/>
          <w:lang w:val="id-ID"/>
        </w:rPr>
        <w:t>, Page xx-xx</w:t>
      </w:r>
    </w:p>
    <w:p w:rsidR="00344E51" w:rsidRPr="006618CD" w:rsidRDefault="00344E51" w:rsidP="00875C31">
      <w:pPr>
        <w:rPr>
          <w:rFonts w:ascii="Times New Roman" w:hAnsi="Times New Roman"/>
          <w:sz w:val="20"/>
          <w:szCs w:val="20"/>
        </w:rPr>
      </w:pPr>
    </w:p>
    <w:p w:rsidR="00875C31" w:rsidRPr="006618CD" w:rsidRDefault="006C0D22" w:rsidP="00DC196D">
      <w:pPr>
        <w:rPr>
          <w:rFonts w:ascii="Times New Roman" w:hAnsi="Times New Roman"/>
          <w:i/>
          <w:iCs/>
          <w:sz w:val="20"/>
          <w:szCs w:val="20"/>
        </w:rPr>
      </w:pPr>
      <w:r w:rsidRPr="006618CD">
        <w:rPr>
          <w:rFonts w:ascii="Times New Roman" w:hAnsi="Times New Roman"/>
          <w:noProof/>
          <w:lang w:val="id-ID" w:eastAsia="id-ID"/>
        </w:rPr>
        <w:drawing>
          <wp:anchor distT="0" distB="0" distL="114300" distR="114300" simplePos="0" relativeHeight="251659264" behindDoc="1" locked="0" layoutInCell="1" allowOverlap="1">
            <wp:simplePos x="0" y="0"/>
            <wp:positionH relativeFrom="column">
              <wp:posOffset>0</wp:posOffset>
            </wp:positionH>
            <wp:positionV relativeFrom="paragraph">
              <wp:posOffset>1270</wp:posOffset>
            </wp:positionV>
            <wp:extent cx="453390" cy="226695"/>
            <wp:effectExtent l="0" t="0" r="3810" b="1905"/>
            <wp:wrapTight wrapText="bothSides">
              <wp:wrapPolygon edited="0">
                <wp:start x="0" y="0"/>
                <wp:lineTo x="0" y="19966"/>
                <wp:lineTo x="20874" y="19966"/>
                <wp:lineTo x="20874" y="0"/>
                <wp:lineTo x="0" y="0"/>
              </wp:wrapPolygon>
            </wp:wrapTight>
            <wp:docPr id="24" name="Picture 24"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reative Commons License">
                      <a:hlinkClick r:id="rId9"/>
                    </pic:cNvPr>
                    <pic:cNvPicPr>
                      <a:picLocks noChangeAspect="1" noChangeArrowheads="1"/>
                    </pic:cNvPicPr>
                  </pic:nvPicPr>
                  <pic:blipFill>
                    <a:blip r:embed="rId10" r:link="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3390" cy="226695"/>
                    </a:xfrm>
                    <a:prstGeom prst="rect">
                      <a:avLst/>
                    </a:prstGeom>
                    <a:noFill/>
                    <a:ln>
                      <a:noFill/>
                    </a:ln>
                  </pic:spPr>
                </pic:pic>
              </a:graphicData>
            </a:graphic>
          </wp:anchor>
        </w:drawing>
      </w:r>
      <w:r w:rsidR="00875C31" w:rsidRPr="006618CD">
        <w:rPr>
          <w:rFonts w:ascii="Times New Roman" w:hAnsi="Times New Roman"/>
          <w:i/>
          <w:iCs/>
          <w:sz w:val="20"/>
          <w:szCs w:val="20"/>
        </w:rPr>
        <w:t xml:space="preserve">This work is licensed under </w:t>
      </w:r>
    </w:p>
    <w:p w:rsidR="00DC196D" w:rsidRPr="006618CD" w:rsidRDefault="00B10383" w:rsidP="00DC196D">
      <w:pPr>
        <w:rPr>
          <w:rFonts w:ascii="Times New Roman" w:eastAsia="Arial Unicode MS" w:hAnsi="Times New Roman"/>
          <w:sz w:val="20"/>
          <w:szCs w:val="20"/>
          <w:lang w:val="id-ID"/>
        </w:rPr>
      </w:pPr>
      <w:hyperlink r:id="rId12" w:history="1">
        <w:r w:rsidR="00DC196D" w:rsidRPr="006618CD">
          <w:rPr>
            <w:rStyle w:val="Hyperlink"/>
            <w:rFonts w:ascii="Times New Roman" w:hAnsi="Times New Roman"/>
            <w:color w:val="006699"/>
            <w:sz w:val="17"/>
            <w:szCs w:val="17"/>
            <w:shd w:val="clear" w:color="auto" w:fill="FFFFFF"/>
          </w:rPr>
          <w:t>a Creative Commons Attribution-NonCommercial 4.0 International License</w:t>
        </w:r>
      </w:hyperlink>
      <w:r w:rsidR="00DC196D" w:rsidRPr="006618CD">
        <w:rPr>
          <w:rFonts w:ascii="Times New Roman" w:hAnsi="Times New Roman"/>
          <w:color w:val="111111"/>
          <w:sz w:val="17"/>
          <w:szCs w:val="17"/>
          <w:shd w:val="clear" w:color="auto" w:fill="FFFFFF"/>
        </w:rPr>
        <w:t>.</w:t>
      </w:r>
    </w:p>
    <w:p w:rsidR="00875C31" w:rsidRPr="006618CD" w:rsidRDefault="00B10383" w:rsidP="00875C31">
      <w:pPr>
        <w:rPr>
          <w:rFonts w:ascii="Times New Roman" w:eastAsia="Arial Unicode MS" w:hAnsi="Times New Roman"/>
          <w:sz w:val="28"/>
          <w:lang w:val="id-ID"/>
        </w:rPr>
      </w:pPr>
      <w:r w:rsidRPr="00B10383">
        <w:rPr>
          <w:rFonts w:ascii="Times New Roman" w:hAnsi="Times New Roman"/>
          <w:noProof/>
          <w:lang w:val="id-ID" w:eastAsia="id-ID"/>
        </w:rPr>
        <w:pict>
          <v:shape id="Straight Arrow Connector 7" o:spid="_x0000_s1034" type="#_x0000_t32" style="position:absolute;margin-left:.15pt;margin-top:4.75pt;width:454.3pt;height:0;z-index:2516561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" strokeweight="1pt"/>
        </w:pict>
      </w:r>
    </w:p>
    <w:p w:rsidR="00875C31" w:rsidRDefault="00E2063E" w:rsidP="00E2063E">
      <w:pPr>
        <w:rPr>
          <w:rFonts w:ascii="Times New Roman" w:eastAsia="Arial Unicode MS" w:hAnsi="Times New Roman"/>
          <w:sz w:val="32"/>
          <w:lang w:val="id-ID"/>
        </w:rPr>
      </w:pPr>
      <w:r w:rsidRPr="00E2063E">
        <w:rPr>
          <w:rFonts w:ascii="Times New Roman" w:eastAsia="Arial Unicode MS" w:hAnsi="Times New Roman"/>
          <w:sz w:val="32"/>
          <w:lang w:val="id-ID"/>
        </w:rPr>
        <w:t>School Physics Assistance Learning using the TAI (</w:t>
      </w:r>
      <w:r w:rsidRPr="0069492E">
        <w:rPr>
          <w:rFonts w:ascii="Times New Roman" w:eastAsia="Arial Unicode MS" w:hAnsi="Times New Roman"/>
          <w:i/>
          <w:sz w:val="32"/>
          <w:lang w:val="id-ID"/>
        </w:rPr>
        <w:t>Team Assisted Individualization</w:t>
      </w:r>
      <w:r w:rsidRPr="00E2063E">
        <w:rPr>
          <w:rFonts w:ascii="Times New Roman" w:eastAsia="Arial Unicode MS" w:hAnsi="Times New Roman"/>
          <w:sz w:val="32"/>
          <w:lang w:val="id-ID"/>
        </w:rPr>
        <w:t>) Model: Analysis of Student Evaluation Capabilities</w:t>
      </w:r>
    </w:p>
    <w:p w:rsidR="00E2063E" w:rsidRPr="006618CD" w:rsidRDefault="00E2063E" w:rsidP="00E2063E">
      <w:pPr>
        <w:rPr>
          <w:rFonts w:ascii="Times New Roman" w:eastAsia="Arial Unicode MS" w:hAnsi="Times New Roman"/>
          <w:b/>
        </w:rPr>
      </w:pPr>
    </w:p>
    <w:p w:rsidR="00DC196D" w:rsidRPr="006618CD" w:rsidRDefault="005B5ED0" w:rsidP="00D00B28">
      <w:pPr>
        <w:rPr>
          <w:rFonts w:ascii="Times New Roman" w:eastAsia="Arial Unicode MS" w:hAnsi="Times New Roman"/>
          <w:b/>
          <w:sz w:val="22"/>
          <w:lang w:val="id-ID"/>
        </w:rPr>
      </w:pPr>
      <w:r w:rsidRPr="006618CD">
        <w:rPr>
          <w:rFonts w:ascii="Times New Roman" w:eastAsia="Arial Unicode MS" w:hAnsi="Times New Roman"/>
          <w:b/>
          <w:sz w:val="22"/>
          <w:lang w:val="id-ID"/>
        </w:rPr>
        <w:t>Umi Pratiwi</w:t>
      </w:r>
      <w:r w:rsidR="00875C31" w:rsidRPr="006618CD">
        <w:rPr>
          <w:rFonts w:ascii="Times New Roman" w:eastAsia="Arial Unicode MS" w:hAnsi="Times New Roman"/>
          <w:b/>
          <w:sz w:val="22"/>
          <w:vertAlign w:val="superscript"/>
          <w:lang w:val="id-ID"/>
        </w:rPr>
        <w:t>1</w:t>
      </w:r>
    </w:p>
    <w:p w:rsidR="00B86D65" w:rsidRPr="006618CD" w:rsidRDefault="00B86D65" w:rsidP="00D00B28">
      <w:pPr>
        <w:rPr>
          <w:rFonts w:ascii="Times New Roman" w:eastAsia="Arial Unicode MS" w:hAnsi="Times New Roman"/>
          <w:b/>
          <w:sz w:val="22"/>
          <w:lang w:val="id-ID"/>
        </w:rPr>
      </w:pPr>
      <w:r w:rsidRPr="006618CD">
        <w:rPr>
          <w:rFonts w:ascii="Times New Roman" w:eastAsia="Arial Unicode MS" w:hAnsi="Times New Roman"/>
          <w:b/>
          <w:sz w:val="22"/>
          <w:lang w:val="id-ID"/>
        </w:rPr>
        <w:t xml:space="preserve">Purworejo Muhammadiyah University, Indonesia </w:t>
      </w:r>
    </w:p>
    <w:p w:rsidR="00761000" w:rsidRPr="006618CD" w:rsidRDefault="00B10383" w:rsidP="00D00B28">
      <w:pPr>
        <w:rPr>
          <w:rFonts w:ascii="Times New Roman" w:eastAsia="Arial Unicode MS" w:hAnsi="Times New Roman"/>
          <w:b/>
          <w:sz w:val="22"/>
          <w:lang w:val="id-ID"/>
        </w:rPr>
      </w:pPr>
      <w:hyperlink r:id="rId13" w:history="1">
        <w:r w:rsidR="00B86D65" w:rsidRPr="006618CD">
          <w:rPr>
            <w:rFonts w:ascii="Times New Roman" w:eastAsia="Arial Unicode MS" w:hAnsi="Times New Roman"/>
            <w:b/>
            <w:sz w:val="22"/>
            <w:lang w:val="id-ID"/>
          </w:rPr>
          <w:t>umipratiwi@umpwr.ac.id</w:t>
        </w:r>
      </w:hyperlink>
    </w:p>
    <w:p w:rsidR="00B86D65" w:rsidRPr="006618CD" w:rsidRDefault="00B86D65" w:rsidP="00D00B28">
      <w:pPr>
        <w:rPr>
          <w:rFonts w:ascii="Times New Roman" w:eastAsia="Arial Unicode MS" w:hAnsi="Times New Roman"/>
          <w:b/>
          <w:sz w:val="22"/>
          <w:lang w:val="id-ID"/>
        </w:rPr>
      </w:pPr>
    </w:p>
    <w:p w:rsidR="00761000" w:rsidRPr="006618CD" w:rsidRDefault="00F240A0" w:rsidP="00761000">
      <w:pPr>
        <w:jc w:val="center"/>
        <w:rPr>
          <w:rFonts w:ascii="Times New Roman" w:eastAsia="Arial Unicode MS" w:hAnsi="Times New Roman"/>
          <w:sz w:val="18"/>
          <w:lang w:val="id-ID"/>
        </w:rPr>
      </w:pPr>
      <w:r w:rsidRPr="006618CD">
        <w:rPr>
          <w:rFonts w:ascii="Times New Roman" w:eastAsia="Arial Unicode MS" w:hAnsi="Times New Roman"/>
          <w:sz w:val="18"/>
          <w:lang w:val="id-ID"/>
        </w:rPr>
        <w:t>Received</w:t>
      </w:r>
      <w:r w:rsidR="00761000" w:rsidRPr="006618CD">
        <w:rPr>
          <w:rFonts w:ascii="Times New Roman" w:eastAsia="Arial Unicode MS" w:hAnsi="Times New Roman"/>
          <w:sz w:val="18"/>
          <w:lang w:val="id-ID"/>
        </w:rPr>
        <w:t>: March 1</w:t>
      </w:r>
      <w:r w:rsidR="00761000" w:rsidRPr="006618CD">
        <w:rPr>
          <w:rFonts w:ascii="Times New Roman" w:eastAsia="Arial Unicode MS" w:hAnsi="Times New Roman"/>
          <w:sz w:val="18"/>
          <w:vertAlign w:val="superscript"/>
          <w:lang w:val="id-ID"/>
        </w:rPr>
        <w:t>st</w:t>
      </w:r>
      <w:r w:rsidR="00761000" w:rsidRPr="006618CD">
        <w:rPr>
          <w:rFonts w:ascii="Times New Roman" w:eastAsia="Arial Unicode MS" w:hAnsi="Times New Roman"/>
          <w:sz w:val="18"/>
          <w:lang w:val="id-ID"/>
        </w:rPr>
        <w:t xml:space="preserve">, 2016. </w:t>
      </w:r>
      <w:r w:rsidRPr="006618CD">
        <w:rPr>
          <w:rFonts w:ascii="Times New Roman" w:eastAsia="Arial Unicode MS" w:hAnsi="Times New Roman"/>
          <w:sz w:val="18"/>
          <w:lang w:val="id-ID"/>
        </w:rPr>
        <w:t>Revised</w:t>
      </w:r>
      <w:r w:rsidR="00761000" w:rsidRPr="006618CD">
        <w:rPr>
          <w:rFonts w:ascii="Times New Roman" w:eastAsia="Arial Unicode MS" w:hAnsi="Times New Roman"/>
          <w:sz w:val="18"/>
          <w:lang w:val="id-ID"/>
        </w:rPr>
        <w:t>: March 15</w:t>
      </w:r>
      <w:r w:rsidR="00761000" w:rsidRPr="006618CD">
        <w:rPr>
          <w:rFonts w:ascii="Times New Roman" w:eastAsia="Arial Unicode MS" w:hAnsi="Times New Roman"/>
          <w:sz w:val="18"/>
          <w:vertAlign w:val="superscript"/>
          <w:lang w:val="id-ID"/>
        </w:rPr>
        <w:t>th</w:t>
      </w:r>
      <w:r w:rsidR="00761000" w:rsidRPr="006618CD">
        <w:rPr>
          <w:rFonts w:ascii="Times New Roman" w:eastAsia="Arial Unicode MS" w:hAnsi="Times New Roman"/>
          <w:sz w:val="18"/>
          <w:lang w:val="id-ID"/>
        </w:rPr>
        <w:t xml:space="preserve">, 2016. </w:t>
      </w:r>
      <w:r w:rsidRPr="006618CD">
        <w:rPr>
          <w:rFonts w:ascii="Times New Roman" w:eastAsia="Arial Unicode MS" w:hAnsi="Times New Roman"/>
          <w:sz w:val="18"/>
          <w:lang w:val="id-ID"/>
        </w:rPr>
        <w:t>Accepted</w:t>
      </w:r>
      <w:r w:rsidR="00761000" w:rsidRPr="006618CD">
        <w:rPr>
          <w:rFonts w:ascii="Times New Roman" w:eastAsia="Arial Unicode MS" w:hAnsi="Times New Roman"/>
          <w:sz w:val="18"/>
          <w:lang w:val="id-ID"/>
        </w:rPr>
        <w:t>: March 30</w:t>
      </w:r>
      <w:r w:rsidR="00761000" w:rsidRPr="006618CD">
        <w:rPr>
          <w:rFonts w:ascii="Times New Roman" w:eastAsia="Arial Unicode MS" w:hAnsi="Times New Roman"/>
          <w:sz w:val="18"/>
          <w:vertAlign w:val="superscript"/>
          <w:lang w:val="id-ID"/>
        </w:rPr>
        <w:t>th</w:t>
      </w:r>
      <w:r w:rsidR="00761000" w:rsidRPr="006618CD">
        <w:rPr>
          <w:rFonts w:ascii="Times New Roman" w:eastAsia="Arial Unicode MS" w:hAnsi="Times New Roman"/>
          <w:sz w:val="18"/>
          <w:lang w:val="id-ID"/>
        </w:rPr>
        <w:t>, 2016</w:t>
      </w:r>
    </w:p>
    <w:p w:rsidR="00875C31" w:rsidRPr="006618CD" w:rsidRDefault="00B10383" w:rsidP="00761000">
      <w:pPr>
        <w:ind w:right="362"/>
        <w:rPr>
          <w:rFonts w:ascii="Times New Roman" w:eastAsia="Arial Unicode MS" w:hAnsi="Times New Roman"/>
          <w:b/>
          <w:sz w:val="22"/>
          <w:lang w:val="id-ID"/>
        </w:rPr>
      </w:pPr>
      <w:r w:rsidRPr="00B10383">
        <w:rPr>
          <w:rFonts w:ascii="Times New Roman" w:hAnsi="Times New Roman"/>
          <w:noProof/>
          <w:lang w:val="id-ID" w:eastAsia="id-ID"/>
        </w:rPr>
        <w:pict>
          <v:group id="Group 4" o:spid="_x0000_s1033" style="position:absolute;margin-left:-.35pt;margin-top:11.85pt;width:454.8pt;height:1pt;z-index:25165721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">
            <v:shape id="AutoShape 6" o:spid="_x0000_s1027" type="#_x0000_t32" style="position:absolute;left:1704;top:592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tO3MMAAADaAAAADwAAAGRycy9kb3ducmV2LnhtbESPQWsCMRSE7wX/Q3iF3mq2UtqyGkWU&#10;llYoovXg8bF5bqKblyWJ6/bfG6HQ4zAz3zCTWe8a0VGI1rOCp2EBgrjy2nKtYPfz/vgGIiZkjY1n&#10;UvBLEWbTwd0ES+0vvKFum2qRIRxLVGBSakspY2XIYRz6ljh7Bx8cpixDLXXAS4a7Ro6K4kU6tJwX&#10;DLa0MFSdtmenYHlc2fnXevW8t+dj+Pg+9Z1Bo9TDfT8fg0jUp//wX/tTK3iF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bTtzDAAAA2gAAAA8AAAAAAAAAAAAA&#10;AAAAoQIAAGRycy9kb3ducmV2LnhtbFBLBQYAAAAABAAEAPkAAACRAwAAAAA=&#10;" strokeweight=".5pt"/>
            <v:shape id="AutoShape 7" o:spid="_x0000_s1028" type="#_x0000_t32" style="position:absolute;left:1694;top:594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arsAAAADaAAAADwAAAGRycy9kb3ducmV2LnhtbERPTWsCMRC9F/wPYYTearZSpGyNIhWl&#10;FaTU9uBx2Iyb6GayJHFd/705CB4f73s6710jOgrRelbwOipAEFdeW64V/P+tXt5BxISssfFMCq4U&#10;YT4bPE2x1P7Cv9TtUi1yCMcSFZiU2lLKWBlyGEe+Jc7cwQeHKcNQSx3wksNdI8dFMZEOLecGgy19&#10;GqpOu7NTsDxu7OL7Z/O2t+djWG9PfWfQKPU87BcfIBL16SG+u7+0grw1X8k3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E2q7AAAAA2gAAAA8AAAAAAAAAAAAAAAAA&#10;oQIAAGRycy9kb3ducmV2LnhtbFBLBQYAAAAABAAEAPkAAACOAwAAAAA=&#10;" strokeweight=".5pt"/>
          </v:group>
        </w:pict>
      </w:r>
    </w:p>
    <w:tbl>
      <w:tblPr>
        <w:tblW w:w="0" w:type="auto"/>
        <w:tblInd w:w="108" w:type="dxa"/>
        <w:tblLook w:val="04A0"/>
      </w:tblPr>
      <w:tblGrid>
        <w:gridCol w:w="3110"/>
        <w:gridCol w:w="5808"/>
      </w:tblGrid>
      <w:tr w:rsidR="00875C31" w:rsidRPr="006618CD" w:rsidTr="00DC196D">
        <w:trPr>
          <w:trHeight w:val="1629"/>
        </w:trPr>
        <w:tc>
          <w:tcPr>
            <w:tcW w:w="3110" w:type="dxa"/>
            <w:shd w:val="clear" w:color="auto" w:fill="auto"/>
          </w:tcPr>
          <w:p w:rsidR="00875C31" w:rsidRPr="006618CD" w:rsidRDefault="00875C31" w:rsidP="00695AAA">
            <w:pPr>
              <w:ind w:right="362"/>
              <w:rPr>
                <w:rFonts w:ascii="Times New Roman" w:eastAsia="Arial Unicode MS" w:hAnsi="Times New Roman"/>
                <w:i/>
                <w:sz w:val="22"/>
                <w:lang w:val="id-ID"/>
              </w:rPr>
            </w:pPr>
            <w:r w:rsidRPr="006618CD">
              <w:rPr>
                <w:rFonts w:ascii="Times New Roman" w:eastAsia="Arial Unicode MS" w:hAnsi="Times New Roman"/>
                <w:b/>
                <w:i/>
                <w:sz w:val="22"/>
              </w:rPr>
              <w:t>Key</w:t>
            </w:r>
            <w:r w:rsidRPr="006618CD">
              <w:rPr>
                <w:rFonts w:ascii="Times New Roman" w:eastAsia="Arial Unicode MS" w:hAnsi="Times New Roman"/>
                <w:b/>
                <w:i/>
                <w:sz w:val="22"/>
                <w:lang w:val="id-ID"/>
              </w:rPr>
              <w:t>w</w:t>
            </w:r>
            <w:r w:rsidRPr="006618CD">
              <w:rPr>
                <w:rFonts w:ascii="Times New Roman" w:eastAsia="Arial Unicode MS" w:hAnsi="Times New Roman"/>
                <w:b/>
                <w:i/>
                <w:sz w:val="22"/>
              </w:rPr>
              <w:t>ord</w:t>
            </w:r>
            <w:r w:rsidRPr="006618CD">
              <w:rPr>
                <w:rFonts w:ascii="Times New Roman" w:eastAsia="Arial Unicode MS" w:hAnsi="Times New Roman"/>
                <w:b/>
                <w:i/>
                <w:sz w:val="22"/>
                <w:lang w:val="id-ID"/>
              </w:rPr>
              <w:t>s</w:t>
            </w:r>
            <w:r w:rsidRPr="006618CD">
              <w:rPr>
                <w:rFonts w:ascii="Times New Roman" w:eastAsia="Arial Unicode MS" w:hAnsi="Times New Roman"/>
                <w:i/>
                <w:sz w:val="22"/>
              </w:rPr>
              <w:t xml:space="preserve"> : </w:t>
            </w:r>
          </w:p>
          <w:p w:rsidR="00875C31" w:rsidRPr="006618CD" w:rsidRDefault="00593BFB" w:rsidP="00695AAA">
            <w:pPr>
              <w:ind w:right="362"/>
              <w:rPr>
                <w:rFonts w:ascii="Times New Roman" w:eastAsia="Arial Unicode MS" w:hAnsi="Times New Roman"/>
                <w:i/>
                <w:sz w:val="22"/>
                <w:lang w:val="id-ID"/>
              </w:rPr>
            </w:pPr>
            <w:r w:rsidRPr="00593BFB">
              <w:rPr>
                <w:rFonts w:ascii="Times New Roman" w:eastAsia="Arial Unicode MS" w:hAnsi="Times New Roman"/>
                <w:sz w:val="20"/>
                <w:lang w:val="id-ID"/>
              </w:rPr>
              <w:t>School assistance, TAI model, evaluation ability</w:t>
            </w:r>
          </w:p>
          <w:p w:rsidR="00875C31" w:rsidRPr="006618CD" w:rsidRDefault="00875C31" w:rsidP="00695AAA">
            <w:pPr>
              <w:rPr>
                <w:rFonts w:ascii="Times New Roman" w:hAnsi="Times New Roman"/>
                <w:sz w:val="20"/>
                <w:szCs w:val="22"/>
              </w:rPr>
            </w:pPr>
          </w:p>
          <w:p w:rsidR="00875C31" w:rsidRPr="006618CD" w:rsidRDefault="00875C31" w:rsidP="00DC196D">
            <w:pPr>
              <w:rPr>
                <w:rFonts w:ascii="Times New Roman" w:eastAsia="Arial Unicode MS" w:hAnsi="Times New Roman"/>
                <w:sz w:val="22"/>
                <w:lang w:val="id-ID"/>
              </w:rPr>
            </w:pPr>
          </w:p>
        </w:tc>
        <w:tc>
          <w:tcPr>
            <w:tcW w:w="5808" w:type="dxa"/>
            <w:shd w:val="clear" w:color="auto" w:fill="auto"/>
          </w:tcPr>
          <w:p w:rsidR="00875C31" w:rsidRPr="006618CD" w:rsidRDefault="00F65904" w:rsidP="00695AAA">
            <w:pPr>
              <w:ind w:right="362"/>
              <w:rPr>
                <w:rFonts w:ascii="Times New Roman" w:eastAsia="Arial Unicode MS" w:hAnsi="Times New Roman"/>
                <w:b/>
                <w:i/>
                <w:sz w:val="22"/>
                <w:lang w:val="id-ID"/>
              </w:rPr>
            </w:pPr>
            <w:r w:rsidRPr="006618CD">
              <w:rPr>
                <w:rFonts w:ascii="Times New Roman" w:eastAsia="Arial Unicode MS" w:hAnsi="Times New Roman"/>
                <w:b/>
                <w:i/>
                <w:sz w:val="22"/>
              </w:rPr>
              <w:t>ABS</w:t>
            </w:r>
            <w:r w:rsidR="00DC196D" w:rsidRPr="006618CD">
              <w:rPr>
                <w:rFonts w:ascii="Times New Roman" w:eastAsia="Arial Unicode MS" w:hAnsi="Times New Roman"/>
                <w:b/>
                <w:i/>
                <w:sz w:val="22"/>
              </w:rPr>
              <w:t>TRACT</w:t>
            </w:r>
          </w:p>
          <w:p w:rsidR="00E05E68" w:rsidRPr="00155CF2" w:rsidRDefault="001F067A" w:rsidP="00E05E68">
            <w:pPr>
              <w:jc w:val="both"/>
              <w:rPr>
                <w:rFonts w:ascii="Times New Roman" w:hAnsi="Times New Roman"/>
                <w:i/>
                <w:sz w:val="22"/>
                <w:szCs w:val="22"/>
              </w:rPr>
            </w:pPr>
            <w:r w:rsidRPr="001F067A">
              <w:rPr>
                <w:rFonts w:ascii="Times New Roman" w:hAnsi="Times New Roman"/>
                <w:i/>
                <w:sz w:val="22"/>
                <w:szCs w:val="22"/>
              </w:rPr>
              <w:t>Physics education students as physics teacher candidates have low evaluation skills</w:t>
            </w:r>
            <w:r w:rsidR="00651677">
              <w:rPr>
                <w:rFonts w:ascii="Times New Roman" w:hAnsi="Times New Roman"/>
                <w:i/>
                <w:sz w:val="22"/>
                <w:szCs w:val="22"/>
                <w:lang w:val="id-ID"/>
              </w:rPr>
              <w:t xml:space="preserve">, </w:t>
            </w:r>
            <w:r w:rsidR="00D54897" w:rsidRPr="00D54897">
              <w:rPr>
                <w:rFonts w:ascii="Times New Roman" w:hAnsi="Times New Roman"/>
                <w:i/>
                <w:sz w:val="22"/>
                <w:szCs w:val="22"/>
              </w:rPr>
              <w:t>especially the ability to solve problems according to obstacles found in learning physics</w:t>
            </w:r>
            <w:r w:rsidR="00E05E68" w:rsidRPr="00155CF2">
              <w:rPr>
                <w:rFonts w:ascii="Times New Roman" w:hAnsi="Times New Roman"/>
                <w:i/>
                <w:sz w:val="22"/>
                <w:szCs w:val="22"/>
              </w:rPr>
              <w:t xml:space="preserve">. </w:t>
            </w:r>
            <w:r w:rsidR="00996C50" w:rsidRPr="00996C50">
              <w:rPr>
                <w:rFonts w:ascii="Times New Roman" w:hAnsi="Times New Roman"/>
                <w:i/>
                <w:sz w:val="22"/>
                <w:szCs w:val="22"/>
              </w:rPr>
              <w:t>They need new breakthroughs and methods to improve their abilities, especially those related to improving the quality of physics learning</w:t>
            </w:r>
            <w:r w:rsidR="00E05E68" w:rsidRPr="00155CF2">
              <w:rPr>
                <w:rFonts w:ascii="Times New Roman" w:hAnsi="Times New Roman"/>
                <w:bCs/>
                <w:i/>
                <w:iCs/>
                <w:color w:val="000000"/>
                <w:sz w:val="22"/>
                <w:szCs w:val="22"/>
              </w:rPr>
              <w:t xml:space="preserve">. </w:t>
            </w:r>
            <w:r w:rsidR="00996C50" w:rsidRPr="00996C50">
              <w:rPr>
                <w:rFonts w:ascii="Times New Roman" w:hAnsi="Times New Roman"/>
                <w:bCs/>
                <w:i/>
                <w:iCs/>
                <w:color w:val="000000"/>
                <w:sz w:val="22"/>
                <w:szCs w:val="22"/>
              </w:rPr>
              <w:t>Therefore the application of the TaI (Team assisted individualization) learning model is implemented to analyze the student's evaluation ability in the implementation of school assistance</w:t>
            </w:r>
            <w:r w:rsidR="00E05E68" w:rsidRPr="00155CF2">
              <w:rPr>
                <w:rFonts w:ascii="Times New Roman" w:hAnsi="Times New Roman"/>
                <w:bCs/>
                <w:i/>
                <w:iCs/>
                <w:color w:val="000000"/>
                <w:sz w:val="22"/>
                <w:szCs w:val="22"/>
              </w:rPr>
              <w:t xml:space="preserve">. </w:t>
            </w:r>
            <w:r w:rsidR="00611F8F" w:rsidRPr="00611F8F">
              <w:rPr>
                <w:rFonts w:ascii="Times New Roman" w:hAnsi="Times New Roman"/>
                <w:bCs/>
                <w:i/>
                <w:iCs/>
                <w:color w:val="000000"/>
                <w:sz w:val="22"/>
                <w:szCs w:val="22"/>
              </w:rPr>
              <w:t>This effort was carried out with four stages of TAI namely Teams, Placement Tests, Student Creative, and Teaching Group</w:t>
            </w:r>
            <w:r w:rsidR="00E05E68" w:rsidRPr="00155CF2">
              <w:rPr>
                <w:rFonts w:ascii="Times New Roman" w:hAnsi="Times New Roman"/>
                <w:bCs/>
                <w:i/>
                <w:iCs/>
                <w:color w:val="000000"/>
                <w:sz w:val="22"/>
                <w:szCs w:val="22"/>
              </w:rPr>
              <w:t xml:space="preserve">. </w:t>
            </w:r>
            <w:r w:rsidR="00AA6AEA" w:rsidRPr="00AA6AEA">
              <w:rPr>
                <w:rFonts w:ascii="Times New Roman" w:hAnsi="Times New Roman"/>
                <w:bCs/>
                <w:i/>
                <w:iCs/>
                <w:color w:val="000000"/>
                <w:sz w:val="22"/>
                <w:szCs w:val="22"/>
                <w:lang w:val="id-ID"/>
              </w:rPr>
              <w:t>At each stage of the TAI model, students provide a description and analysis in the form of activity reports and presentations</w:t>
            </w:r>
            <w:r w:rsidR="00E05E68" w:rsidRPr="00155CF2">
              <w:rPr>
                <w:rFonts w:ascii="Times New Roman" w:hAnsi="Times New Roman"/>
                <w:bCs/>
                <w:i/>
                <w:iCs/>
                <w:color w:val="000000"/>
                <w:sz w:val="22"/>
                <w:szCs w:val="22"/>
              </w:rPr>
              <w:t xml:space="preserve">. </w:t>
            </w:r>
            <w:r w:rsidR="00AA6AEA" w:rsidRPr="00AA6AEA">
              <w:rPr>
                <w:rFonts w:ascii="Times New Roman" w:hAnsi="Times New Roman"/>
                <w:bCs/>
                <w:i/>
                <w:iCs/>
                <w:color w:val="000000"/>
                <w:sz w:val="22"/>
                <w:szCs w:val="22"/>
              </w:rPr>
              <w:t>The results showed that students had the highest ability to evaluate the ability to provide solutions to the obstacles found in partner schools and the lowest ability to find a settlement procedure that was suitable for the scope of the implementation of school assistance</w:t>
            </w:r>
            <w:r w:rsidR="00E05E68" w:rsidRPr="00155CF2">
              <w:rPr>
                <w:rFonts w:ascii="Times New Roman" w:hAnsi="Times New Roman"/>
                <w:bCs/>
                <w:i/>
                <w:iCs/>
                <w:color w:val="000000"/>
                <w:sz w:val="22"/>
                <w:szCs w:val="22"/>
              </w:rPr>
              <w:t xml:space="preserve">. </w:t>
            </w:r>
          </w:p>
          <w:p w:rsidR="00F65904" w:rsidRPr="006618CD" w:rsidRDefault="00F65904" w:rsidP="00F65904">
            <w:pPr>
              <w:ind w:right="362"/>
              <w:jc w:val="both"/>
              <w:rPr>
                <w:rFonts w:ascii="Times New Roman" w:eastAsia="Arial Unicode MS" w:hAnsi="Times New Roman"/>
                <w:b/>
                <w:sz w:val="22"/>
                <w:lang w:val="id-ID"/>
              </w:rPr>
            </w:pPr>
          </w:p>
        </w:tc>
      </w:tr>
    </w:tbl>
    <w:p w:rsidR="00F65904" w:rsidRPr="006618CD" w:rsidRDefault="00B10383" w:rsidP="00F65904">
      <w:pPr>
        <w:ind w:right="362"/>
        <w:rPr>
          <w:rFonts w:ascii="Times New Roman" w:eastAsia="Arial Unicode MS" w:hAnsi="Times New Roman"/>
          <w:b/>
          <w:lang w:val="id-ID"/>
        </w:rPr>
      </w:pPr>
      <w:r w:rsidRPr="00B10383">
        <w:rPr>
          <w:rFonts w:ascii="Times New Roman" w:hAnsi="Times New Roman"/>
          <w:noProof/>
          <w:lang w:val="id-ID" w:eastAsia="id-ID"/>
        </w:rPr>
        <w:pict>
          <v:group id="Group 1" o:spid="_x0000_s1030" style="position:absolute;margin-left:6.05pt;margin-top:1.1pt;width:454.8pt;height:1pt;z-index:251658240;mso-position-horizontal-relative:text;mso-position-vertical-relative:text"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">
            <v:shape id="AutoShape 9" o:spid="_x0000_s1032" type="#_x0000_t32" style="position:absolute;left:1704;top:592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nQq8MAAADaAAAADwAAAGRycy9kb3ducmV2LnhtbESPQWsCMRSE7wX/Q3iCt5q1SClbo0il&#10;pQpSqh56fGxeN9HNy5LEdfvvjSD0OMzMN8xs0btGdBSi9axgMi5AEFdeW64VHPbvjy8gYkLW2Hgm&#10;BX8UYTEfPMyw1P7C39TtUi0yhGOJCkxKbSllrAw5jGPfEmfv1weHKctQSx3wkuGukU9F8SwdWs4L&#10;Blt6M1SddmenYHXc2OX6azP9sedj+Nie+s6gUWo07JevIBL16T98b39qBVO4Xck3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J0KvDAAAA2gAAAA8AAAAAAAAAAAAA&#10;AAAAoQIAAGRycy9kb3ducmV2LnhtbFBLBQYAAAAABAAEAPkAAACRAwAAAAA=&#10;" strokeweight=".5pt"/>
            <v:shape id="AutoShape 10" o:spid="_x0000_s1031" type="#_x0000_t32" style="position:absolute;left:1694;top:594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V1MMMAAADaAAAADwAAAGRycy9kb3ducmV2LnhtbESPQWsCMRSE7wX/Q3iF3mq20payGkWU&#10;llYoovXg8bF5bqKblyWJ6/bfG6HQ4zAz3zCTWe8a0VGI1rOCp2EBgrjy2nKtYPfz/vgGIiZkjY1n&#10;UvBLEWbTwd0ES+0vvKFum2qRIRxLVGBSakspY2XIYRz6ljh7Bx8cpixDLXXAS4a7Ro6K4lU6tJwX&#10;DLa0MFSdtmenYHlc2fnXevW8t+dj+Pg+9Z1Bo9TDfT8fg0jUp//wX/tTK3iB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FdTDDAAAA2gAAAA8AAAAAAAAAAAAA&#10;AAAAoQIAAGRycy9kb3ducmV2LnhtbFBLBQYAAAAABAAEAPkAAACRAwAAAAA=&#10;" strokeweight=".5pt"/>
          </v:group>
        </w:pict>
      </w:r>
    </w:p>
    <w:p w:rsidR="00F65904" w:rsidRPr="006618CD" w:rsidRDefault="00F65904" w:rsidP="00F65904">
      <w:pPr>
        <w:ind w:right="362"/>
        <w:rPr>
          <w:rFonts w:ascii="Times New Roman" w:eastAsia="Arial Unicode MS" w:hAnsi="Times New Roman"/>
          <w:b/>
          <w:lang w:val="id-ID"/>
        </w:rPr>
      </w:pPr>
    </w:p>
    <w:p w:rsidR="00DC196D" w:rsidRPr="006618CD" w:rsidRDefault="00DC196D" w:rsidP="00F65904">
      <w:pPr>
        <w:ind w:right="362"/>
        <w:rPr>
          <w:rFonts w:ascii="Times New Roman" w:eastAsia="Arial Unicode MS" w:hAnsi="Times New Roman"/>
          <w:b/>
          <w:lang w:val="id-ID"/>
        </w:rPr>
        <w:sectPr w:rsidR="00DC196D" w:rsidRPr="006618CD" w:rsidSect="00F65904">
          <w:headerReference w:type="even" r:id="rId14"/>
          <w:headerReference w:type="default" r:id="rId15"/>
          <w:footerReference w:type="even" r:id="rId16"/>
          <w:footerReference w:type="default" r:id="rId17"/>
          <w:footerReference w:type="first" r:id="rId18"/>
          <w:type w:val="continuous"/>
          <w:pgSz w:w="11906" w:h="16838"/>
          <w:pgMar w:top="1440" w:right="1440" w:bottom="1440" w:left="1440" w:header="1134" w:footer="567" w:gutter="0"/>
          <w:cols w:space="708"/>
          <w:titlePg/>
          <w:docGrid w:linePitch="360"/>
        </w:sectPr>
      </w:pPr>
    </w:p>
    <w:p w:rsidR="00A55304" w:rsidRPr="006618CD" w:rsidRDefault="00344E51" w:rsidP="00344E51">
      <w:pPr>
        <w:widowControl w:val="0"/>
        <w:autoSpaceDE w:val="0"/>
        <w:autoSpaceDN w:val="0"/>
        <w:jc w:val="center"/>
        <w:rPr>
          <w:rFonts w:ascii="Times New Roman" w:hAnsi="Times New Roman"/>
          <w:b/>
        </w:rPr>
      </w:pPr>
      <w:r w:rsidRPr="006618CD">
        <w:rPr>
          <w:rFonts w:ascii="Times New Roman" w:hAnsi="Times New Roman"/>
          <w:b/>
        </w:rPr>
        <w:lastRenderedPageBreak/>
        <w:t>INTRODUCTION</w:t>
      </w:r>
    </w:p>
    <w:p w:rsidR="00344E51" w:rsidRPr="006618CD" w:rsidRDefault="00344E51" w:rsidP="00344E51">
      <w:pPr>
        <w:widowControl w:val="0"/>
        <w:autoSpaceDE w:val="0"/>
        <w:autoSpaceDN w:val="0"/>
        <w:jc w:val="center"/>
        <w:rPr>
          <w:rFonts w:ascii="Times New Roman" w:hAnsi="Times New Roman"/>
          <w:sz w:val="22"/>
          <w:szCs w:val="22"/>
        </w:rPr>
      </w:pPr>
    </w:p>
    <w:sdt>
      <w:sdtPr>
        <w:rPr>
          <w:rFonts w:ascii="Times New Roman" w:hAnsi="Times New Roman"/>
          <w:color w:val="FF0000"/>
          <w:sz w:val="22"/>
          <w:szCs w:val="22"/>
        </w:rPr>
        <w:tag w:val="goog_rdk_18"/>
        <w:id w:val="852984655"/>
      </w:sdtPr>
      <w:sdtEndPr>
        <w:rPr>
          <w:sz w:val="24"/>
          <w:szCs w:val="24"/>
        </w:rPr>
      </w:sdtEndPr>
      <w:sdtContent>
        <w:p w:rsidR="000E44CC" w:rsidRPr="004F3E8A" w:rsidRDefault="004B4843" w:rsidP="000E44CC">
          <w:pPr>
            <w:pBdr>
              <w:top w:val="nil"/>
              <w:left w:val="nil"/>
              <w:bottom w:val="nil"/>
              <w:right w:val="nil"/>
              <w:between w:val="nil"/>
            </w:pBdr>
            <w:ind w:firstLine="567"/>
            <w:jc w:val="both"/>
            <w:rPr>
              <w:rFonts w:ascii="Times New Roman" w:hAnsi="Times New Roman"/>
              <w:sz w:val="22"/>
              <w:szCs w:val="22"/>
            </w:rPr>
          </w:pPr>
          <w:r w:rsidRPr="004F3E8A">
            <w:rPr>
              <w:rFonts w:ascii="Times New Roman" w:hAnsi="Times New Roman"/>
              <w:sz w:val="22"/>
              <w:szCs w:val="22"/>
            </w:rPr>
            <w:t>Quality education is a top priority for the progress of the nation, especially the quality of Human Resources (HR) as the nation's competitiveness</w:t>
          </w:r>
          <w:r w:rsidR="00E75457" w:rsidRPr="004F3E8A">
            <w:rPr>
              <w:rFonts w:ascii="Times New Roman" w:hAnsi="Times New Roman"/>
              <w:sz w:val="22"/>
              <w:szCs w:val="22"/>
              <w:lang w:val="id-ID"/>
            </w:rPr>
            <w:t xml:space="preserve"> </w:t>
          </w:r>
          <w:r w:rsidR="000C5797" w:rsidRPr="004F3E8A">
            <w:rPr>
              <w:rFonts w:ascii="Times New Roman" w:hAnsi="Times New Roman"/>
              <w:color w:val="0070C0"/>
              <w:sz w:val="22"/>
              <w:szCs w:val="22"/>
              <w:lang w:val="id-ID"/>
            </w:rPr>
            <w:t>[1]</w:t>
          </w:r>
          <w:r w:rsidR="000E44CC" w:rsidRPr="004F3E8A">
            <w:rPr>
              <w:rFonts w:ascii="Times New Roman" w:hAnsi="Times New Roman"/>
              <w:sz w:val="22"/>
              <w:szCs w:val="22"/>
            </w:rPr>
            <w:t xml:space="preserve">. </w:t>
          </w:r>
          <w:r w:rsidR="00E75457" w:rsidRPr="004F3E8A">
            <w:rPr>
              <w:rFonts w:ascii="Times New Roman" w:hAnsi="Times New Roman"/>
              <w:sz w:val="22"/>
              <w:szCs w:val="22"/>
            </w:rPr>
            <w:t xml:space="preserve">A good and successful education will produce quality education outpun by producing quality students in accordance with the objectives of education and high competitiveness </w:t>
          </w:r>
          <w:r w:rsidR="00EC4292" w:rsidRPr="004F3E8A">
            <w:rPr>
              <w:rFonts w:ascii="Times New Roman" w:hAnsi="Times New Roman"/>
              <w:color w:val="0070C0"/>
              <w:sz w:val="22"/>
              <w:szCs w:val="22"/>
              <w:lang w:val="id-ID"/>
            </w:rPr>
            <w:t>[2]</w:t>
          </w:r>
          <w:r w:rsidR="00040EE3" w:rsidRPr="004F3E8A">
            <w:rPr>
              <w:rFonts w:ascii="Times New Roman" w:hAnsi="Times New Roman"/>
              <w:sz w:val="22"/>
              <w:szCs w:val="22"/>
              <w:lang w:val="id-ID"/>
            </w:rPr>
            <w:t xml:space="preserve">. </w:t>
          </w:r>
          <w:r w:rsidR="00E75457" w:rsidRPr="004F3E8A">
            <w:rPr>
              <w:rFonts w:ascii="Times New Roman" w:hAnsi="Times New Roman"/>
              <w:sz w:val="22"/>
              <w:szCs w:val="22"/>
            </w:rPr>
            <w:t xml:space="preserve">One of the competitive characteristics possessed by students is their activeness in learning, students are directed into active learning </w:t>
          </w:r>
          <w:r w:rsidR="00041EA8" w:rsidRPr="004F3E8A">
            <w:rPr>
              <w:rFonts w:ascii="Times New Roman" w:hAnsi="Times New Roman"/>
              <w:color w:val="0070C0"/>
              <w:sz w:val="22"/>
              <w:szCs w:val="22"/>
              <w:lang w:val="id-ID"/>
            </w:rPr>
            <w:t>[3]</w:t>
          </w:r>
          <w:r w:rsidR="00041EA8" w:rsidRPr="004F3E8A">
            <w:rPr>
              <w:rFonts w:ascii="Times New Roman" w:hAnsi="Times New Roman"/>
              <w:sz w:val="22"/>
              <w:szCs w:val="22"/>
              <w:lang w:val="id-ID"/>
            </w:rPr>
            <w:t>.</w:t>
          </w:r>
          <w:r w:rsidR="000E44CC" w:rsidRPr="004F3E8A">
            <w:rPr>
              <w:rFonts w:ascii="Times New Roman" w:hAnsi="Times New Roman"/>
              <w:sz w:val="22"/>
              <w:szCs w:val="22"/>
            </w:rPr>
            <w:t xml:space="preserve"> </w:t>
          </w:r>
          <w:r w:rsidR="005D48C3" w:rsidRPr="004F3E8A">
            <w:rPr>
              <w:rFonts w:ascii="Times New Roman" w:hAnsi="Times New Roman"/>
              <w:sz w:val="22"/>
              <w:szCs w:val="22"/>
            </w:rPr>
            <w:t xml:space="preserve">Active learning will lead students to more easily communicate and work together in their teams </w:t>
          </w:r>
          <w:r w:rsidR="00536EC4" w:rsidRPr="004F3E8A">
            <w:rPr>
              <w:rFonts w:ascii="Times New Roman" w:hAnsi="Times New Roman"/>
              <w:color w:val="0070C0"/>
              <w:sz w:val="22"/>
              <w:szCs w:val="22"/>
              <w:lang w:val="id-ID"/>
            </w:rPr>
            <w:t>[4]</w:t>
          </w:r>
          <w:r w:rsidR="000E44CC" w:rsidRPr="004F3E8A">
            <w:rPr>
              <w:rFonts w:ascii="Times New Roman" w:hAnsi="Times New Roman"/>
              <w:sz w:val="22"/>
              <w:szCs w:val="22"/>
            </w:rPr>
            <w:t xml:space="preserve">. </w:t>
          </w:r>
          <w:r w:rsidR="005D48C3" w:rsidRPr="004F3E8A">
            <w:rPr>
              <w:rFonts w:ascii="Times New Roman" w:hAnsi="Times New Roman"/>
              <w:sz w:val="22"/>
              <w:szCs w:val="22"/>
            </w:rPr>
            <w:t>Learning in higher education cannot be separated from the role of lecturers and students. Students are more demanded for activeness, creativity and the ability to collaborate, especially prospective teacher students</w:t>
          </w:r>
          <w:r w:rsidR="00597827" w:rsidRPr="004F3E8A">
            <w:rPr>
              <w:rFonts w:ascii="Times New Roman" w:hAnsi="Times New Roman"/>
              <w:sz w:val="22"/>
              <w:szCs w:val="22"/>
            </w:rPr>
            <w:t xml:space="preserve"> </w:t>
          </w:r>
          <w:r w:rsidR="00597827" w:rsidRPr="004F3E8A">
            <w:rPr>
              <w:rFonts w:ascii="Times New Roman" w:hAnsi="Times New Roman"/>
              <w:color w:val="0070C0"/>
              <w:sz w:val="22"/>
              <w:szCs w:val="22"/>
              <w:lang w:val="id-ID"/>
            </w:rPr>
            <w:t>[5]</w:t>
          </w:r>
          <w:r w:rsidR="000E44CC" w:rsidRPr="004F3E8A">
            <w:rPr>
              <w:rFonts w:ascii="Times New Roman" w:hAnsi="Times New Roman"/>
              <w:sz w:val="22"/>
              <w:szCs w:val="22"/>
            </w:rPr>
            <w:t xml:space="preserve">. </w:t>
          </w:r>
          <w:r w:rsidR="006248CE" w:rsidRPr="004F3E8A">
            <w:rPr>
              <w:rFonts w:ascii="Times New Roman" w:hAnsi="Times New Roman"/>
              <w:sz w:val="22"/>
              <w:szCs w:val="22"/>
            </w:rPr>
            <w:t>The fact that occurs in our study program that many students when the learning process only relies on the transfer of knowledge in the classroom</w:t>
          </w:r>
          <w:r w:rsidR="000E44CC" w:rsidRPr="004F3E8A">
            <w:rPr>
              <w:rFonts w:ascii="Times New Roman" w:hAnsi="Times New Roman"/>
              <w:sz w:val="22"/>
              <w:szCs w:val="22"/>
            </w:rPr>
            <w:t xml:space="preserve">. </w:t>
          </w:r>
          <w:r w:rsidR="006248CE" w:rsidRPr="004F3E8A">
            <w:rPr>
              <w:rFonts w:ascii="Times New Roman" w:hAnsi="Times New Roman"/>
              <w:sz w:val="22"/>
              <w:szCs w:val="22"/>
            </w:rPr>
            <w:t>Students do not yet have high awareness about fulfilling the needs in the academic field related to the material taught in the lecture room. In addition, the problem that often occurs when the lecture process in our study program is that the lecturer does not carry out his role as a mediator or facilitator</w:t>
          </w:r>
          <w:r w:rsidR="000E44CC" w:rsidRPr="004F3E8A">
            <w:rPr>
              <w:rFonts w:ascii="Times New Roman" w:hAnsi="Times New Roman"/>
              <w:sz w:val="22"/>
              <w:szCs w:val="22"/>
            </w:rPr>
            <w:t xml:space="preserve">. </w:t>
          </w:r>
          <w:r w:rsidR="006248CE" w:rsidRPr="004F3E8A">
            <w:rPr>
              <w:rFonts w:ascii="Times New Roman" w:hAnsi="Times New Roman"/>
              <w:sz w:val="22"/>
              <w:szCs w:val="22"/>
            </w:rPr>
            <w:t>Lecturers play a passive role when facing passive students, so the two-way learning process does not go well</w:t>
          </w:r>
          <w:r w:rsidR="000E44CC" w:rsidRPr="004F3E8A">
            <w:rPr>
              <w:rFonts w:ascii="Times New Roman" w:hAnsi="Times New Roman"/>
              <w:sz w:val="22"/>
              <w:szCs w:val="22"/>
            </w:rPr>
            <w:t xml:space="preserve">. </w:t>
          </w:r>
        </w:p>
        <w:p w:rsidR="000E44CC" w:rsidRPr="004F3E8A" w:rsidRDefault="007472BF" w:rsidP="000E44CC">
          <w:pPr>
            <w:pBdr>
              <w:top w:val="nil"/>
              <w:left w:val="nil"/>
              <w:bottom w:val="nil"/>
              <w:right w:val="nil"/>
              <w:between w:val="nil"/>
            </w:pBdr>
            <w:ind w:firstLine="567"/>
            <w:jc w:val="both"/>
            <w:rPr>
              <w:rFonts w:ascii="Times New Roman" w:hAnsi="Times New Roman"/>
              <w:sz w:val="22"/>
              <w:szCs w:val="22"/>
            </w:rPr>
          </w:pPr>
          <w:r w:rsidRPr="004F3E8A">
            <w:rPr>
              <w:rFonts w:ascii="Times New Roman" w:hAnsi="Times New Roman"/>
              <w:sz w:val="22"/>
              <w:szCs w:val="22"/>
            </w:rPr>
            <w:t xml:space="preserve">The learning method used when the learning process also greatly influences learning outcomes and does not yet increase learning motivation, this is because learning is still teacher-centered </w:t>
          </w:r>
          <w:r w:rsidR="00CD6508" w:rsidRPr="004F3E8A">
            <w:rPr>
              <w:rFonts w:ascii="Times New Roman" w:hAnsi="Times New Roman"/>
              <w:color w:val="0070C0"/>
              <w:sz w:val="22"/>
              <w:szCs w:val="22"/>
              <w:lang w:val="id-ID"/>
            </w:rPr>
            <w:t>[6]</w:t>
          </w:r>
          <w:r w:rsidR="000E44CC" w:rsidRPr="004F3E8A">
            <w:rPr>
              <w:rFonts w:ascii="Times New Roman" w:hAnsi="Times New Roman"/>
              <w:sz w:val="22"/>
              <w:szCs w:val="22"/>
            </w:rPr>
            <w:t xml:space="preserve">. </w:t>
          </w:r>
          <w:r w:rsidR="00076522" w:rsidRPr="004F3E8A">
            <w:rPr>
              <w:rFonts w:ascii="Times New Roman" w:hAnsi="Times New Roman"/>
              <w:sz w:val="22"/>
              <w:szCs w:val="22"/>
            </w:rPr>
            <w:t xml:space="preserve">This </w:t>
          </w:r>
          <w:r w:rsidR="00076522" w:rsidRPr="004F3E8A">
            <w:rPr>
              <w:rFonts w:ascii="Times New Roman" w:hAnsi="Times New Roman"/>
              <w:sz w:val="22"/>
              <w:szCs w:val="22"/>
            </w:rPr>
            <w:lastRenderedPageBreak/>
            <w:t>has an effect on the low student learning outcomes, especially in physics</w:t>
          </w:r>
          <w:r w:rsidR="00B66BEA" w:rsidRPr="004F3E8A">
            <w:rPr>
              <w:rFonts w:ascii="Times New Roman" w:hAnsi="Times New Roman"/>
              <w:sz w:val="22"/>
              <w:szCs w:val="22"/>
            </w:rPr>
            <w:t xml:space="preserve"> </w:t>
          </w:r>
          <w:r w:rsidR="00B66BEA" w:rsidRPr="004F3E8A">
            <w:rPr>
              <w:rFonts w:ascii="Times New Roman" w:hAnsi="Times New Roman"/>
              <w:color w:val="0070C0"/>
              <w:sz w:val="22"/>
              <w:szCs w:val="22"/>
              <w:lang w:val="id-ID"/>
            </w:rPr>
            <w:t>[7]</w:t>
          </w:r>
          <w:r w:rsidR="000E44CC" w:rsidRPr="004F3E8A">
            <w:rPr>
              <w:rFonts w:ascii="Times New Roman" w:hAnsi="Times New Roman"/>
              <w:sz w:val="22"/>
              <w:szCs w:val="22"/>
            </w:rPr>
            <w:t xml:space="preserve">. </w:t>
          </w:r>
          <w:r w:rsidR="00076522" w:rsidRPr="004F3E8A">
            <w:rPr>
              <w:rFonts w:ascii="Times New Roman" w:hAnsi="Times New Roman"/>
              <w:sz w:val="22"/>
              <w:szCs w:val="22"/>
            </w:rPr>
            <w:t xml:space="preserve">Physics as a branch of science is the result of organized activities, ideas and concepts about natural phenomena around through scientific processes </w:t>
          </w:r>
          <w:r w:rsidR="00F153F0" w:rsidRPr="004F3E8A">
            <w:rPr>
              <w:rFonts w:ascii="Times New Roman" w:hAnsi="Times New Roman"/>
              <w:color w:val="0070C0"/>
              <w:sz w:val="22"/>
              <w:szCs w:val="22"/>
              <w:lang w:val="id-ID"/>
            </w:rPr>
            <w:t>[8]</w:t>
          </w:r>
          <w:r w:rsidR="000E44CC" w:rsidRPr="004F3E8A">
            <w:rPr>
              <w:rFonts w:ascii="Times New Roman" w:hAnsi="Times New Roman"/>
              <w:sz w:val="22"/>
              <w:szCs w:val="22"/>
            </w:rPr>
            <w:t xml:space="preserve">. </w:t>
          </w:r>
          <w:r w:rsidR="00123116" w:rsidRPr="004F3E8A">
            <w:rPr>
              <w:rFonts w:ascii="Times New Roman" w:hAnsi="Times New Roman"/>
              <w:sz w:val="22"/>
              <w:szCs w:val="22"/>
            </w:rPr>
            <w:t xml:space="preserve">Physics is very closely related to natural phenomena causing it is needed in daily life. Therefore to study and understand it requires scientific reasoning and abstract concepts </w:t>
          </w:r>
          <w:r w:rsidR="00DC4CAF" w:rsidRPr="004F3E8A">
            <w:rPr>
              <w:rFonts w:ascii="Times New Roman" w:hAnsi="Times New Roman"/>
              <w:color w:val="0070C0"/>
              <w:sz w:val="22"/>
              <w:szCs w:val="22"/>
              <w:lang w:val="id-ID"/>
            </w:rPr>
            <w:t>[2]</w:t>
          </w:r>
          <w:r w:rsidR="000E44CC" w:rsidRPr="004F3E8A">
            <w:rPr>
              <w:rFonts w:ascii="Times New Roman" w:hAnsi="Times New Roman"/>
              <w:sz w:val="22"/>
              <w:szCs w:val="22"/>
            </w:rPr>
            <w:t xml:space="preserve">. </w:t>
          </w:r>
          <w:r w:rsidR="00A82EDA" w:rsidRPr="004F3E8A">
            <w:rPr>
              <w:rFonts w:ascii="Times New Roman" w:hAnsi="Times New Roman"/>
              <w:sz w:val="22"/>
              <w:szCs w:val="22"/>
            </w:rPr>
            <w:t xml:space="preserve">One of the obstacles faced by prospective physics teachers is not only the understanding of concepts but the involvement of students in learning that is not optimal </w:t>
          </w:r>
          <w:r w:rsidR="00E84D2A" w:rsidRPr="004F3E8A">
            <w:rPr>
              <w:rFonts w:ascii="Times New Roman" w:hAnsi="Times New Roman"/>
              <w:color w:val="0070C0"/>
              <w:sz w:val="22"/>
              <w:szCs w:val="22"/>
              <w:lang w:val="id-ID"/>
            </w:rPr>
            <w:t>[9]</w:t>
          </w:r>
          <w:r w:rsidR="00E84D2A" w:rsidRPr="004F3E8A">
            <w:rPr>
              <w:rFonts w:ascii="Times New Roman" w:hAnsi="Times New Roman"/>
              <w:sz w:val="22"/>
              <w:szCs w:val="22"/>
              <w:lang w:val="id-ID"/>
            </w:rPr>
            <w:t>.</w:t>
          </w:r>
          <w:r w:rsidR="000E44CC" w:rsidRPr="004F3E8A">
            <w:rPr>
              <w:rFonts w:ascii="Times New Roman" w:hAnsi="Times New Roman"/>
              <w:sz w:val="22"/>
              <w:szCs w:val="22"/>
            </w:rPr>
            <w:t xml:space="preserve"> </w:t>
          </w:r>
        </w:p>
        <w:p w:rsidR="000E44CC" w:rsidRPr="004F3E8A" w:rsidRDefault="00C75CD8" w:rsidP="000E44CC">
          <w:pPr>
            <w:pBdr>
              <w:top w:val="nil"/>
              <w:left w:val="nil"/>
              <w:bottom w:val="nil"/>
              <w:right w:val="nil"/>
              <w:between w:val="nil"/>
            </w:pBdr>
            <w:ind w:firstLine="567"/>
            <w:jc w:val="both"/>
            <w:rPr>
              <w:rFonts w:ascii="Times New Roman" w:hAnsi="Times New Roman"/>
              <w:sz w:val="22"/>
              <w:szCs w:val="22"/>
              <w:lang w:val="id-ID"/>
            </w:rPr>
          </w:pPr>
          <w:r w:rsidRPr="004F3E8A">
            <w:rPr>
              <w:rFonts w:ascii="Times New Roman" w:hAnsi="Times New Roman"/>
              <w:sz w:val="22"/>
              <w:szCs w:val="22"/>
            </w:rPr>
            <w:t>The involvement of students, especially prospective physics teachers, is very important as a learning process</w:t>
          </w:r>
          <w:r w:rsidR="000E44CC" w:rsidRPr="004F3E8A">
            <w:rPr>
              <w:rFonts w:ascii="Times New Roman" w:hAnsi="Times New Roman"/>
              <w:sz w:val="22"/>
              <w:szCs w:val="22"/>
            </w:rPr>
            <w:t xml:space="preserve">. </w:t>
          </w:r>
          <w:r w:rsidRPr="004F3E8A">
            <w:rPr>
              <w:rFonts w:ascii="Times New Roman" w:hAnsi="Times New Roman"/>
              <w:sz w:val="22"/>
              <w:szCs w:val="22"/>
            </w:rPr>
            <w:t>Physics education students as physics teacher candidates need a learning experience in the physics learning process to feel interacting with students at school</w:t>
          </w:r>
          <w:r w:rsidR="000E44CC" w:rsidRPr="004F3E8A">
            <w:rPr>
              <w:rFonts w:ascii="Times New Roman" w:hAnsi="Times New Roman"/>
              <w:sz w:val="22"/>
              <w:szCs w:val="22"/>
            </w:rPr>
            <w:t xml:space="preserve">. </w:t>
          </w:r>
          <w:r w:rsidRPr="004F3E8A">
            <w:rPr>
              <w:rFonts w:ascii="Times New Roman" w:hAnsi="Times New Roman"/>
              <w:sz w:val="22"/>
              <w:szCs w:val="22"/>
            </w:rPr>
            <w:t>The involvement of students in the learning process can stimulate activity and motivation</w:t>
          </w:r>
          <w:r w:rsidR="000E44CC" w:rsidRPr="004F3E8A">
            <w:rPr>
              <w:rFonts w:ascii="Times New Roman" w:hAnsi="Times New Roman"/>
              <w:sz w:val="22"/>
              <w:szCs w:val="22"/>
            </w:rPr>
            <w:t xml:space="preserve">. </w:t>
          </w:r>
          <w:r w:rsidR="00724527" w:rsidRPr="004F3E8A">
            <w:rPr>
              <w:rFonts w:ascii="Times New Roman" w:hAnsi="Times New Roman"/>
              <w:sz w:val="22"/>
              <w:szCs w:val="22"/>
            </w:rPr>
            <w:t xml:space="preserve">It is important that students get independent learning to conceptualize independent learning and resolve any conflicting problems in learning </w:t>
          </w:r>
          <w:r w:rsidR="0085505D" w:rsidRPr="004F3E8A">
            <w:rPr>
              <w:rFonts w:ascii="Times New Roman" w:hAnsi="Times New Roman"/>
              <w:color w:val="0070C0"/>
              <w:sz w:val="22"/>
              <w:szCs w:val="22"/>
              <w:lang w:val="id-ID"/>
            </w:rPr>
            <w:t>[10]</w:t>
          </w:r>
          <w:r w:rsidR="0085505D" w:rsidRPr="004F3E8A">
            <w:rPr>
              <w:rFonts w:ascii="Times New Roman" w:hAnsi="Times New Roman"/>
              <w:sz w:val="22"/>
              <w:szCs w:val="22"/>
              <w:lang w:val="id-ID"/>
            </w:rPr>
            <w:t xml:space="preserve">. </w:t>
          </w:r>
        </w:p>
        <w:p w:rsidR="000E44CC" w:rsidRPr="004F3E8A" w:rsidRDefault="003A6626" w:rsidP="000E44CC">
          <w:pPr>
            <w:pBdr>
              <w:top w:val="nil"/>
              <w:left w:val="nil"/>
              <w:bottom w:val="nil"/>
              <w:right w:val="nil"/>
              <w:between w:val="nil"/>
            </w:pBdr>
            <w:ind w:firstLine="567"/>
            <w:jc w:val="both"/>
            <w:rPr>
              <w:rFonts w:ascii="Times New Roman" w:hAnsi="Times New Roman"/>
              <w:sz w:val="22"/>
              <w:szCs w:val="22"/>
            </w:rPr>
          </w:pPr>
          <w:r w:rsidRPr="004F3E8A">
            <w:rPr>
              <w:rFonts w:ascii="Times New Roman" w:hAnsi="Times New Roman"/>
              <w:sz w:val="22"/>
              <w:szCs w:val="22"/>
            </w:rPr>
            <w:t>Prospective physics teachers must have good skills in processing learning to increase motivation and learning outcomes of students</w:t>
          </w:r>
          <w:r w:rsidR="000E44CC" w:rsidRPr="004F3E8A">
            <w:rPr>
              <w:rFonts w:ascii="Times New Roman" w:hAnsi="Times New Roman"/>
              <w:sz w:val="22"/>
              <w:szCs w:val="22"/>
            </w:rPr>
            <w:t xml:space="preserve">. </w:t>
          </w:r>
          <w:r w:rsidRPr="004F3E8A">
            <w:rPr>
              <w:rFonts w:ascii="Times New Roman" w:hAnsi="Times New Roman"/>
              <w:sz w:val="22"/>
              <w:szCs w:val="22"/>
            </w:rPr>
            <w:t>One of the abilities of the prospective physics teacher is the ability to evaluate the learning process that has been carried out by determining the standard criteria specified as a measure of quality</w:t>
          </w:r>
          <w:r w:rsidRPr="004F3E8A">
            <w:rPr>
              <w:rFonts w:ascii="Times New Roman" w:hAnsi="Times New Roman"/>
              <w:sz w:val="22"/>
              <w:szCs w:val="22"/>
              <w:lang w:val="id-ID"/>
            </w:rPr>
            <w:t xml:space="preserve"> </w:t>
          </w:r>
          <w:r w:rsidR="00DC7070" w:rsidRPr="004F3E8A">
            <w:rPr>
              <w:rFonts w:ascii="Times New Roman" w:hAnsi="Times New Roman"/>
              <w:color w:val="0070C0"/>
              <w:sz w:val="22"/>
              <w:szCs w:val="22"/>
              <w:lang w:val="id-ID"/>
            </w:rPr>
            <w:t>[11]</w:t>
          </w:r>
          <w:r w:rsidR="000E44CC" w:rsidRPr="004F3E8A">
            <w:rPr>
              <w:rFonts w:ascii="Times New Roman" w:hAnsi="Times New Roman"/>
              <w:sz w:val="22"/>
              <w:szCs w:val="22"/>
            </w:rPr>
            <w:t xml:space="preserve">. </w:t>
          </w:r>
          <w:r w:rsidR="00DD18CF" w:rsidRPr="004F3E8A">
            <w:rPr>
              <w:rFonts w:ascii="Times New Roman" w:hAnsi="Times New Roman"/>
              <w:sz w:val="22"/>
              <w:szCs w:val="22"/>
            </w:rPr>
            <w:t>Still according to Anderson and Karthwol good criteria include two things namely checking criteria which consist of coordinating, detecting, monitoring, and testing</w:t>
          </w:r>
          <w:r w:rsidR="000E44CC" w:rsidRPr="004F3E8A">
            <w:rPr>
              <w:rFonts w:ascii="Times New Roman" w:hAnsi="Times New Roman"/>
              <w:sz w:val="22"/>
              <w:szCs w:val="22"/>
            </w:rPr>
            <w:t xml:space="preserve">. </w:t>
          </w:r>
          <w:r w:rsidR="00DD18CF" w:rsidRPr="004F3E8A">
            <w:rPr>
              <w:rFonts w:ascii="Times New Roman" w:hAnsi="Times New Roman"/>
              <w:sz w:val="22"/>
              <w:szCs w:val="22"/>
            </w:rPr>
            <w:t>While the second criterion includes the ability to criticize or judge</w:t>
          </w:r>
          <w:r w:rsidR="000E44CC" w:rsidRPr="004F3E8A">
            <w:rPr>
              <w:rFonts w:ascii="Times New Roman" w:hAnsi="Times New Roman"/>
              <w:sz w:val="22"/>
              <w:szCs w:val="22"/>
            </w:rPr>
            <w:t xml:space="preserve">. </w:t>
          </w:r>
          <w:r w:rsidR="0077649F" w:rsidRPr="004F3E8A">
            <w:rPr>
              <w:rFonts w:ascii="Times New Roman" w:hAnsi="Times New Roman"/>
              <w:sz w:val="22"/>
              <w:szCs w:val="22"/>
            </w:rPr>
            <w:t>Another factor influencing student learning outcomes and learning process is laboratory infrastructure to support the implementation of practicum</w:t>
          </w:r>
          <w:r w:rsidR="000E44CC" w:rsidRPr="004F3E8A">
            <w:rPr>
              <w:rFonts w:ascii="Times New Roman" w:hAnsi="Times New Roman"/>
              <w:sz w:val="22"/>
              <w:szCs w:val="22"/>
            </w:rPr>
            <w:t xml:space="preserve">. </w:t>
          </w:r>
          <w:r w:rsidR="0077649F" w:rsidRPr="004F3E8A">
            <w:rPr>
              <w:rFonts w:ascii="Times New Roman" w:hAnsi="Times New Roman"/>
              <w:sz w:val="22"/>
              <w:szCs w:val="22"/>
            </w:rPr>
            <w:t xml:space="preserve">Practicum is an important part in the physics learning process, which is to improve students' thinking abilities in psychomotor abilities, systematic thinking, objective and creative </w:t>
          </w:r>
          <w:r w:rsidR="005675D8" w:rsidRPr="004F3E8A">
            <w:rPr>
              <w:rFonts w:ascii="Times New Roman" w:hAnsi="Times New Roman"/>
              <w:color w:val="0070C0"/>
              <w:sz w:val="22"/>
              <w:szCs w:val="22"/>
              <w:lang w:val="id-ID"/>
            </w:rPr>
            <w:t>[12]</w:t>
          </w:r>
          <w:r w:rsidR="000E44CC" w:rsidRPr="004F3E8A">
            <w:rPr>
              <w:rFonts w:ascii="Times New Roman" w:hAnsi="Times New Roman"/>
              <w:sz w:val="22"/>
              <w:szCs w:val="22"/>
            </w:rPr>
            <w:t xml:space="preserve">. </w:t>
          </w:r>
          <w:r w:rsidR="0077649F" w:rsidRPr="004F3E8A">
            <w:rPr>
              <w:rFonts w:ascii="Times New Roman" w:hAnsi="Times New Roman"/>
              <w:sz w:val="22"/>
              <w:szCs w:val="22"/>
            </w:rPr>
            <w:t xml:space="preserve">Increased competence in learning physics is strongly influenced by the activeness of students and fostering motivation, it requires a learning model that is student-centered, one of which is cooperative learning a learning model that emphasizes the activeness of students to learn together to create meaningful learning or meaningful learning </w:t>
          </w:r>
          <w:r w:rsidR="00C5260E" w:rsidRPr="004F3E8A">
            <w:rPr>
              <w:rFonts w:ascii="Times New Roman" w:hAnsi="Times New Roman"/>
              <w:color w:val="0070C0"/>
              <w:sz w:val="22"/>
              <w:szCs w:val="22"/>
              <w:lang w:val="id-ID"/>
            </w:rPr>
            <w:t>[13]</w:t>
          </w:r>
          <w:r w:rsidR="000E44CC" w:rsidRPr="004F3E8A">
            <w:rPr>
              <w:rFonts w:ascii="Times New Roman" w:hAnsi="Times New Roman"/>
              <w:sz w:val="22"/>
              <w:szCs w:val="22"/>
            </w:rPr>
            <w:t xml:space="preserve">. </w:t>
          </w:r>
          <w:r w:rsidR="0077649F" w:rsidRPr="004F3E8A">
            <w:rPr>
              <w:rFonts w:ascii="Times New Roman" w:hAnsi="Times New Roman"/>
              <w:sz w:val="22"/>
              <w:szCs w:val="22"/>
            </w:rPr>
            <w:t xml:space="preserve">Cooperative learning allows students to work collaboratively in a small group that has different levels of competence and interact with each other </w:t>
          </w:r>
          <w:r w:rsidR="008B0218" w:rsidRPr="004F3E8A">
            <w:rPr>
              <w:rFonts w:ascii="Times New Roman" w:hAnsi="Times New Roman"/>
              <w:color w:val="0070C0"/>
              <w:sz w:val="22"/>
              <w:szCs w:val="22"/>
              <w:lang w:val="id-ID"/>
            </w:rPr>
            <w:t>[14]</w:t>
          </w:r>
          <w:r w:rsidR="00F22753" w:rsidRPr="004F3E8A">
            <w:rPr>
              <w:rFonts w:ascii="Times New Roman" w:hAnsi="Times New Roman"/>
              <w:sz w:val="22"/>
              <w:szCs w:val="22"/>
              <w:lang w:val="id-ID"/>
            </w:rPr>
            <w:t>.</w:t>
          </w:r>
          <w:r w:rsidR="000E44CC" w:rsidRPr="004F3E8A">
            <w:rPr>
              <w:rFonts w:ascii="Times New Roman" w:hAnsi="Times New Roman"/>
              <w:sz w:val="22"/>
              <w:szCs w:val="22"/>
            </w:rPr>
            <w:t xml:space="preserve"> </w:t>
          </w:r>
        </w:p>
        <w:p w:rsidR="000E44CC" w:rsidRPr="004F3E8A" w:rsidRDefault="00290D2F" w:rsidP="000E44CC">
          <w:pPr>
            <w:pBdr>
              <w:top w:val="nil"/>
              <w:left w:val="nil"/>
              <w:bottom w:val="nil"/>
              <w:right w:val="nil"/>
              <w:between w:val="nil"/>
            </w:pBdr>
            <w:ind w:firstLine="567"/>
            <w:jc w:val="both"/>
            <w:rPr>
              <w:rFonts w:ascii="Times New Roman" w:hAnsi="Times New Roman"/>
              <w:sz w:val="22"/>
              <w:szCs w:val="22"/>
            </w:rPr>
          </w:pPr>
          <w:r w:rsidRPr="004F3E8A">
            <w:rPr>
              <w:rFonts w:ascii="Times New Roman" w:hAnsi="Times New Roman"/>
              <w:sz w:val="22"/>
              <w:szCs w:val="22"/>
            </w:rPr>
            <w:t xml:space="preserve">The TAI type cooperative learning model is suitable to be applied in learning to foster collaboration collaboration with individual work. This learning model allows one group member who has good competency to become an assistant. This assistant is tasked with helping other group members who are less able to carry out their group work </w:t>
          </w:r>
          <w:r w:rsidR="00F22753" w:rsidRPr="004F3E8A">
            <w:rPr>
              <w:rFonts w:ascii="Times New Roman" w:hAnsi="Times New Roman"/>
              <w:color w:val="0070C0"/>
              <w:sz w:val="22"/>
              <w:szCs w:val="22"/>
              <w:lang w:val="id-ID"/>
            </w:rPr>
            <w:t>[14]</w:t>
          </w:r>
          <w:r w:rsidR="00BE7DB3" w:rsidRPr="004F3E8A">
            <w:rPr>
              <w:rFonts w:ascii="Times New Roman" w:hAnsi="Times New Roman"/>
              <w:sz w:val="22"/>
              <w:szCs w:val="22"/>
            </w:rPr>
            <w:t xml:space="preserve">. </w:t>
          </w:r>
          <w:r w:rsidR="00881B38" w:rsidRPr="004F3E8A">
            <w:rPr>
              <w:rFonts w:ascii="Times New Roman" w:hAnsi="Times New Roman"/>
              <w:sz w:val="22"/>
              <w:szCs w:val="22"/>
            </w:rPr>
            <w:t>According to [2] the TAI learning model has strengths and weaknesses. The advantages of TAI include students being motivated, having good communication, and selfishness eroded by cooperative attitude</w:t>
          </w:r>
          <w:r w:rsidR="000E44CC" w:rsidRPr="004F3E8A">
            <w:rPr>
              <w:rFonts w:ascii="Times New Roman" w:hAnsi="Times New Roman"/>
              <w:sz w:val="22"/>
              <w:szCs w:val="22"/>
            </w:rPr>
            <w:t xml:space="preserve">. </w:t>
          </w:r>
          <w:r w:rsidR="00881B38" w:rsidRPr="004F3E8A">
            <w:rPr>
              <w:rFonts w:ascii="Times New Roman" w:hAnsi="Times New Roman"/>
              <w:sz w:val="22"/>
              <w:szCs w:val="22"/>
            </w:rPr>
            <w:t>While its weaknesses include adequate learning target facilities, making learning tools that require a long time, and critical skills are needed when evaluating the performance of students in groups</w:t>
          </w:r>
          <w:r w:rsidR="000E44CC" w:rsidRPr="004F3E8A">
            <w:rPr>
              <w:rFonts w:ascii="Times New Roman" w:hAnsi="Times New Roman"/>
              <w:sz w:val="22"/>
              <w:szCs w:val="22"/>
            </w:rPr>
            <w:t xml:space="preserve">. </w:t>
          </w:r>
        </w:p>
        <w:p w:rsidR="000E44CC" w:rsidRPr="004F3E8A" w:rsidRDefault="00FF3FAE" w:rsidP="000E44CC">
          <w:pPr>
            <w:pBdr>
              <w:top w:val="nil"/>
              <w:left w:val="nil"/>
              <w:bottom w:val="nil"/>
              <w:right w:val="nil"/>
              <w:between w:val="nil"/>
            </w:pBdr>
            <w:ind w:firstLine="567"/>
            <w:jc w:val="both"/>
            <w:rPr>
              <w:rFonts w:ascii="Times New Roman" w:hAnsi="Times New Roman"/>
              <w:sz w:val="22"/>
              <w:szCs w:val="22"/>
            </w:rPr>
          </w:pPr>
          <w:r w:rsidRPr="004F3E8A">
            <w:rPr>
              <w:rFonts w:ascii="Times New Roman" w:hAnsi="Times New Roman"/>
              <w:sz w:val="22"/>
              <w:szCs w:val="22"/>
            </w:rPr>
            <w:t xml:space="preserve">Implementation of the team asisted individualization (TAI) learning model in physics learning material elasticity can increase the activities of students when learning takes place </w:t>
          </w:r>
          <w:r w:rsidR="006C5DB4" w:rsidRPr="004F3E8A">
            <w:rPr>
              <w:rFonts w:ascii="Times New Roman" w:hAnsi="Times New Roman"/>
              <w:color w:val="0070C0"/>
              <w:sz w:val="22"/>
              <w:szCs w:val="22"/>
              <w:lang w:val="id-ID"/>
            </w:rPr>
            <w:t>[14]</w:t>
          </w:r>
          <w:r w:rsidR="000E44CC" w:rsidRPr="004F3E8A">
            <w:rPr>
              <w:rFonts w:ascii="Times New Roman" w:hAnsi="Times New Roman"/>
              <w:sz w:val="22"/>
              <w:szCs w:val="22"/>
            </w:rPr>
            <w:t xml:space="preserve">, </w:t>
          </w:r>
          <w:r w:rsidRPr="004F3E8A">
            <w:rPr>
              <w:rFonts w:ascii="Times New Roman" w:hAnsi="Times New Roman"/>
              <w:sz w:val="22"/>
              <w:szCs w:val="22"/>
            </w:rPr>
            <w:t xml:space="preserve">the team asisted individualization (TAI) learning model can improve learning outcomes and produce better learning achievement than conventional learning models </w:t>
          </w:r>
          <w:r w:rsidR="006F6F3B" w:rsidRPr="004F3E8A">
            <w:rPr>
              <w:rFonts w:ascii="Times New Roman" w:hAnsi="Times New Roman"/>
              <w:color w:val="0070C0"/>
              <w:sz w:val="22"/>
              <w:szCs w:val="22"/>
              <w:lang w:val="id-ID"/>
            </w:rPr>
            <w:t>[2]</w:t>
          </w:r>
          <w:r w:rsidR="000E44CC" w:rsidRPr="004F3E8A">
            <w:rPr>
              <w:rFonts w:ascii="Times New Roman" w:hAnsi="Times New Roman"/>
              <w:sz w:val="22"/>
              <w:szCs w:val="22"/>
            </w:rPr>
            <w:t xml:space="preserve">. </w:t>
          </w:r>
        </w:p>
        <w:p w:rsidR="000E44CC" w:rsidRPr="004F3E8A" w:rsidRDefault="00036C78" w:rsidP="000E44CC">
          <w:pPr>
            <w:pBdr>
              <w:top w:val="nil"/>
              <w:left w:val="nil"/>
              <w:bottom w:val="nil"/>
              <w:right w:val="nil"/>
              <w:between w:val="nil"/>
            </w:pBdr>
            <w:ind w:firstLine="567"/>
            <w:jc w:val="both"/>
            <w:rPr>
              <w:rFonts w:ascii="Times New Roman" w:hAnsi="Times New Roman"/>
              <w:sz w:val="22"/>
              <w:szCs w:val="22"/>
            </w:rPr>
          </w:pPr>
          <w:r w:rsidRPr="004F3E8A">
            <w:rPr>
              <w:rFonts w:ascii="Times New Roman" w:hAnsi="Times New Roman"/>
              <w:sz w:val="22"/>
              <w:szCs w:val="22"/>
            </w:rPr>
            <w:t xml:space="preserve">Based on the foregoing the purpose of the study is to apply the team asisted individualization (TAI) learning model in physics assistance learning which is carried out in five high schools in Purworejo </w:t>
          </w:r>
          <w:r w:rsidRPr="004F3E8A">
            <w:rPr>
              <w:rFonts w:ascii="Times New Roman" w:hAnsi="Times New Roman"/>
              <w:sz w:val="22"/>
              <w:szCs w:val="22"/>
              <w:lang w:val="id-ID"/>
            </w:rPr>
            <w:t>regency</w:t>
          </w:r>
          <w:r w:rsidR="000E44CC" w:rsidRPr="004F3E8A">
            <w:rPr>
              <w:rFonts w:ascii="Times New Roman" w:hAnsi="Times New Roman"/>
              <w:sz w:val="22"/>
              <w:szCs w:val="22"/>
            </w:rPr>
            <w:t xml:space="preserve">. </w:t>
          </w:r>
          <w:r w:rsidR="00AC319C" w:rsidRPr="004F3E8A">
            <w:rPr>
              <w:rFonts w:ascii="Times New Roman" w:hAnsi="Times New Roman"/>
              <w:sz w:val="22"/>
              <w:szCs w:val="22"/>
            </w:rPr>
            <w:t>Physics assistance learning is training in physics education students as candidates for physics teachers to teach school physics practicum subjects</w:t>
          </w:r>
          <w:r w:rsidR="000E44CC" w:rsidRPr="004F3E8A">
            <w:rPr>
              <w:rFonts w:ascii="Times New Roman" w:hAnsi="Times New Roman"/>
              <w:sz w:val="22"/>
              <w:szCs w:val="22"/>
            </w:rPr>
            <w:t xml:space="preserve">. </w:t>
          </w:r>
          <w:r w:rsidR="009C4F95" w:rsidRPr="004F3E8A">
            <w:rPr>
              <w:rFonts w:ascii="Times New Roman" w:hAnsi="Times New Roman"/>
              <w:sz w:val="22"/>
              <w:szCs w:val="22"/>
            </w:rPr>
            <w:t>Implementation of physical assistance in it includes designing practicum modules, designing media / tools for practicum, and designing evaluations of practicum implementation such as preparing pre-test and post-test questions</w:t>
          </w:r>
          <w:r w:rsidR="000E44CC" w:rsidRPr="004F3E8A">
            <w:rPr>
              <w:rFonts w:ascii="Times New Roman" w:hAnsi="Times New Roman"/>
              <w:i/>
              <w:sz w:val="22"/>
              <w:szCs w:val="22"/>
            </w:rPr>
            <w:t xml:space="preserve">. </w:t>
          </w:r>
          <w:r w:rsidR="009C4F95" w:rsidRPr="004F3E8A">
            <w:rPr>
              <w:rFonts w:ascii="Times New Roman" w:hAnsi="Times New Roman"/>
              <w:sz w:val="22"/>
              <w:szCs w:val="22"/>
            </w:rPr>
            <w:t>The application of the team asisted individualization (TAI) learning model aims to analyze the ability of students to evaluate high school students in physics practicum subjects</w:t>
          </w:r>
          <w:r w:rsidR="000E44CC" w:rsidRPr="004F3E8A">
            <w:rPr>
              <w:rFonts w:ascii="Times New Roman" w:hAnsi="Times New Roman"/>
              <w:sz w:val="22"/>
              <w:szCs w:val="22"/>
            </w:rPr>
            <w:t xml:space="preserve">. </w:t>
          </w:r>
        </w:p>
        <w:p w:rsidR="00E71123" w:rsidRPr="004F3E8A" w:rsidRDefault="00B10383" w:rsidP="004F3E8A">
          <w:pPr>
            <w:pBdr>
              <w:top w:val="nil"/>
              <w:left w:val="nil"/>
              <w:bottom w:val="nil"/>
              <w:right w:val="nil"/>
              <w:between w:val="nil"/>
            </w:pBdr>
            <w:ind w:firstLine="567"/>
            <w:jc w:val="both"/>
            <w:rPr>
              <w:rFonts w:ascii="Times New Roman" w:hAnsi="Times New Roman"/>
              <w:color w:val="FF0000"/>
            </w:rPr>
          </w:pPr>
        </w:p>
      </w:sdtContent>
    </w:sdt>
    <w:p w:rsidR="00A55304" w:rsidRPr="006618CD" w:rsidRDefault="00344E51" w:rsidP="00344E51">
      <w:pPr>
        <w:jc w:val="center"/>
        <w:rPr>
          <w:rFonts w:ascii="Times New Roman" w:eastAsia="Arial Unicode MS" w:hAnsi="Times New Roman"/>
          <w:b/>
        </w:rPr>
      </w:pPr>
      <w:r w:rsidRPr="006618CD">
        <w:rPr>
          <w:rFonts w:ascii="Times New Roman" w:hAnsi="Times New Roman"/>
          <w:b/>
        </w:rPr>
        <w:t>METHOD</w:t>
      </w:r>
    </w:p>
    <w:p w:rsidR="00344E51" w:rsidRPr="006D623C" w:rsidRDefault="00261BB2" w:rsidP="006D623C">
      <w:pPr>
        <w:pBdr>
          <w:top w:val="nil"/>
          <w:left w:val="nil"/>
          <w:bottom w:val="nil"/>
          <w:right w:val="nil"/>
          <w:between w:val="nil"/>
        </w:pBdr>
        <w:ind w:firstLine="567"/>
        <w:jc w:val="both"/>
        <w:rPr>
          <w:rFonts w:ascii="Times New Roman" w:hAnsi="Times New Roman"/>
          <w:sz w:val="22"/>
          <w:szCs w:val="22"/>
          <w:lang w:val="id-ID"/>
        </w:rPr>
      </w:pPr>
      <w:r w:rsidRPr="00261BB2">
        <w:rPr>
          <w:rFonts w:ascii="Times New Roman" w:hAnsi="Times New Roman"/>
          <w:color w:val="000000"/>
          <w:sz w:val="22"/>
          <w:szCs w:val="22"/>
        </w:rPr>
        <w:t>This study uses description research that aims to describe and analyze quantitatively the application of the learning model of the team asisted individualization (TAI) of physics assistance learning and to determine the ability to evaluate physics education students in semester IV (emat) in physics practicum subjects</w:t>
      </w:r>
      <w:r w:rsidR="00F016F2" w:rsidRPr="00F016F2">
        <w:rPr>
          <w:rFonts w:ascii="Times New Roman" w:hAnsi="Times New Roman"/>
          <w:sz w:val="22"/>
          <w:szCs w:val="22"/>
        </w:rPr>
        <w:t xml:space="preserve">. </w:t>
      </w:r>
      <w:r w:rsidRPr="00261BB2">
        <w:rPr>
          <w:rFonts w:ascii="Times New Roman" w:hAnsi="Times New Roman"/>
          <w:sz w:val="22"/>
          <w:szCs w:val="22"/>
        </w:rPr>
        <w:t>Evaluation of learning outcomes follows the steps of the TAI learning model with data collection techniques such as observation and interviews</w:t>
      </w:r>
      <w:r w:rsidR="00F016F2" w:rsidRPr="00F016F2">
        <w:rPr>
          <w:rFonts w:ascii="Times New Roman" w:hAnsi="Times New Roman"/>
          <w:i/>
          <w:color w:val="000000"/>
          <w:sz w:val="22"/>
          <w:szCs w:val="22"/>
        </w:rPr>
        <w:t xml:space="preserve">. </w:t>
      </w:r>
      <w:r w:rsidRPr="00261BB2">
        <w:rPr>
          <w:rFonts w:ascii="Times New Roman" w:hAnsi="Times New Roman"/>
          <w:color w:val="000000"/>
          <w:sz w:val="22"/>
          <w:szCs w:val="22"/>
        </w:rPr>
        <w:t>The observation technique was used during the physics assistance learning process to school with the TAI method and to obtain data on the ability to evaluate students</w:t>
      </w:r>
      <w:r w:rsidR="00F016F2" w:rsidRPr="00F016F2">
        <w:rPr>
          <w:rFonts w:ascii="Times New Roman" w:hAnsi="Times New Roman"/>
          <w:color w:val="000000"/>
          <w:sz w:val="22"/>
          <w:szCs w:val="22"/>
        </w:rPr>
        <w:t xml:space="preserve">. </w:t>
      </w:r>
      <w:r w:rsidR="008125BA" w:rsidRPr="008125BA">
        <w:rPr>
          <w:rFonts w:ascii="Times New Roman" w:hAnsi="Times New Roman"/>
          <w:color w:val="000000"/>
          <w:sz w:val="22"/>
          <w:szCs w:val="22"/>
        </w:rPr>
        <w:t>While interviews and presentations are used to determine the implementation of assistance programs in schools when the program has been completed</w:t>
      </w:r>
      <w:r w:rsidR="00F016F2" w:rsidRPr="00F016F2">
        <w:rPr>
          <w:rFonts w:ascii="Times New Roman" w:hAnsi="Times New Roman"/>
          <w:color w:val="000000"/>
          <w:sz w:val="22"/>
          <w:szCs w:val="22"/>
        </w:rPr>
        <w:t xml:space="preserve">. </w:t>
      </w:r>
      <w:r w:rsidR="008125BA" w:rsidRPr="008125BA">
        <w:rPr>
          <w:rFonts w:ascii="Times New Roman" w:hAnsi="Times New Roman"/>
          <w:color w:val="000000"/>
          <w:sz w:val="22"/>
          <w:szCs w:val="22"/>
        </w:rPr>
        <w:t>Description data analysis is used to determine the implementation of the team asisted individualization (TAI) learning model in physics education students</w:t>
      </w:r>
      <w:r w:rsidR="009D67BD">
        <w:rPr>
          <w:rFonts w:ascii="Times New Roman" w:hAnsi="Times New Roman"/>
          <w:sz w:val="22"/>
          <w:szCs w:val="22"/>
        </w:rPr>
        <w:t xml:space="preserve">. </w:t>
      </w:r>
      <w:r w:rsidR="008125BA" w:rsidRPr="008125BA">
        <w:rPr>
          <w:rFonts w:ascii="Times New Roman" w:hAnsi="Times New Roman"/>
          <w:sz w:val="22"/>
          <w:szCs w:val="22"/>
          <w:lang w:val="id-ID"/>
        </w:rPr>
        <w:t>According to Sugiyono [15], the qualitative data analysis technique consisted of three main stages, among others</w:t>
      </w:r>
      <w:r w:rsidR="00F016F2" w:rsidRPr="00F016F2">
        <w:rPr>
          <w:rFonts w:ascii="Times New Roman" w:hAnsi="Times New Roman"/>
          <w:sz w:val="22"/>
          <w:szCs w:val="22"/>
        </w:rPr>
        <w:t xml:space="preserve">: 1) </w:t>
      </w:r>
      <w:r w:rsidR="00F016F2" w:rsidRPr="00F016F2">
        <w:rPr>
          <w:rFonts w:ascii="Times New Roman" w:hAnsi="Times New Roman"/>
          <w:i/>
          <w:sz w:val="22"/>
          <w:szCs w:val="22"/>
        </w:rPr>
        <w:t>Data Reduction</w:t>
      </w:r>
      <w:r w:rsidR="00F016F2" w:rsidRPr="00F016F2">
        <w:rPr>
          <w:rFonts w:ascii="Times New Roman" w:hAnsi="Times New Roman"/>
          <w:sz w:val="22"/>
          <w:szCs w:val="22"/>
        </w:rPr>
        <w:t xml:space="preserve">), </w:t>
      </w:r>
      <w:r w:rsidR="00306D2A" w:rsidRPr="00306D2A">
        <w:rPr>
          <w:rFonts w:ascii="Times New Roman" w:hAnsi="Times New Roman"/>
          <w:sz w:val="22"/>
          <w:szCs w:val="22"/>
        </w:rPr>
        <w:t>namely the activities of summarizing, selecting the main points, and focusing the data on the results of observations in accordance with the focus of the aspect of evaluation ability that is being studied</w:t>
      </w:r>
      <w:r w:rsidR="00F016F2" w:rsidRPr="00F016F2">
        <w:rPr>
          <w:rFonts w:ascii="Times New Roman" w:hAnsi="Times New Roman"/>
          <w:sz w:val="22"/>
          <w:szCs w:val="22"/>
        </w:rPr>
        <w:t xml:space="preserve">; 2) </w:t>
      </w:r>
      <w:r w:rsidR="00F016F2" w:rsidRPr="00F016F2">
        <w:rPr>
          <w:rFonts w:ascii="Times New Roman" w:hAnsi="Times New Roman"/>
          <w:i/>
          <w:sz w:val="22"/>
          <w:szCs w:val="22"/>
        </w:rPr>
        <w:t>Data Display</w:t>
      </w:r>
      <w:r w:rsidR="00F016F2" w:rsidRPr="00F016F2">
        <w:rPr>
          <w:rFonts w:ascii="Times New Roman" w:hAnsi="Times New Roman"/>
          <w:sz w:val="22"/>
          <w:szCs w:val="22"/>
        </w:rPr>
        <w:t xml:space="preserve">, </w:t>
      </w:r>
      <w:r w:rsidR="00CA7784" w:rsidRPr="00CA7784">
        <w:rPr>
          <w:rFonts w:ascii="Times New Roman" w:hAnsi="Times New Roman"/>
          <w:sz w:val="22"/>
          <w:szCs w:val="22"/>
        </w:rPr>
        <w:t>namely observation data that has been summarized through data reduction activities then presented in narrative form</w:t>
      </w:r>
      <w:r w:rsidR="00CA7784">
        <w:rPr>
          <w:rFonts w:ascii="Times New Roman" w:hAnsi="Times New Roman"/>
          <w:sz w:val="22"/>
          <w:szCs w:val="22"/>
        </w:rPr>
        <w:t>;</w:t>
      </w:r>
      <w:r w:rsidR="00CA7784">
        <w:rPr>
          <w:rFonts w:ascii="Times New Roman" w:hAnsi="Times New Roman"/>
          <w:sz w:val="22"/>
          <w:szCs w:val="22"/>
          <w:lang w:val="id-ID"/>
        </w:rPr>
        <w:t xml:space="preserve"> </w:t>
      </w:r>
      <w:r w:rsidR="00F016F2" w:rsidRPr="00F016F2">
        <w:rPr>
          <w:rFonts w:ascii="Times New Roman" w:hAnsi="Times New Roman"/>
          <w:sz w:val="22"/>
          <w:szCs w:val="22"/>
        </w:rPr>
        <w:t xml:space="preserve">3) </w:t>
      </w:r>
      <w:r w:rsidR="00F016F2" w:rsidRPr="00F016F2">
        <w:rPr>
          <w:rFonts w:ascii="Times New Roman" w:hAnsi="Times New Roman"/>
          <w:i/>
          <w:sz w:val="22"/>
          <w:szCs w:val="22"/>
        </w:rPr>
        <w:t>Conclusion Drawing</w:t>
      </w:r>
      <w:r w:rsidR="00E01307">
        <w:rPr>
          <w:rFonts w:ascii="Times New Roman" w:hAnsi="Times New Roman"/>
          <w:sz w:val="22"/>
          <w:szCs w:val="22"/>
        </w:rPr>
        <w:t>,</w:t>
      </w:r>
      <w:r w:rsidR="00E01307">
        <w:rPr>
          <w:rFonts w:ascii="Times New Roman" w:hAnsi="Times New Roman"/>
          <w:sz w:val="22"/>
          <w:szCs w:val="22"/>
          <w:lang w:val="id-ID"/>
        </w:rPr>
        <w:t xml:space="preserve"> </w:t>
      </w:r>
      <w:r w:rsidR="000C0A7E" w:rsidRPr="000C0A7E">
        <w:rPr>
          <w:rFonts w:ascii="Times New Roman" w:hAnsi="Times New Roman"/>
          <w:sz w:val="22"/>
          <w:szCs w:val="22"/>
        </w:rPr>
        <w:t>that is the observation data presented in narrative form then generalized to obtain conclusions</w:t>
      </w:r>
      <w:r w:rsidR="00F016F2" w:rsidRPr="00F016F2">
        <w:rPr>
          <w:rFonts w:ascii="Times New Roman" w:hAnsi="Times New Roman"/>
          <w:sz w:val="22"/>
          <w:szCs w:val="22"/>
        </w:rPr>
        <w:t xml:space="preserve">. </w:t>
      </w:r>
      <w:r w:rsidR="000C0A7E" w:rsidRPr="000C0A7E">
        <w:rPr>
          <w:rFonts w:ascii="Times New Roman" w:hAnsi="Times New Roman"/>
          <w:sz w:val="22"/>
          <w:szCs w:val="22"/>
        </w:rPr>
        <w:t>These conclusions will represent all data or information from the results of observations of the ability to evaluate with the application of the TAI learning model</w:t>
      </w:r>
      <w:r w:rsidR="00F016F2" w:rsidRPr="00F016F2">
        <w:rPr>
          <w:rFonts w:ascii="Times New Roman" w:hAnsi="Times New Roman"/>
          <w:sz w:val="22"/>
          <w:szCs w:val="22"/>
        </w:rPr>
        <w:t xml:space="preserve">. </w:t>
      </w:r>
      <w:r w:rsidR="00495311" w:rsidRPr="00495311">
        <w:rPr>
          <w:rFonts w:ascii="Times New Roman" w:hAnsi="Times New Roman"/>
          <w:sz w:val="22"/>
          <w:szCs w:val="22"/>
        </w:rPr>
        <w:t>Indicators of ability to evaluate [11] can be seen in the table below</w:t>
      </w:r>
      <w:r w:rsidR="00F016F2" w:rsidRPr="00F016F2">
        <w:rPr>
          <w:rFonts w:ascii="Times New Roman" w:hAnsi="Times New Roman"/>
          <w:sz w:val="22"/>
          <w:szCs w:val="22"/>
        </w:rPr>
        <w:t>.</w:t>
      </w:r>
    </w:p>
    <w:p w:rsidR="004D6ECF" w:rsidRPr="00CF4CF0" w:rsidRDefault="00BD4020" w:rsidP="004D6ECF">
      <w:pPr>
        <w:jc w:val="center"/>
        <w:rPr>
          <w:rFonts w:ascii="Times New Roman" w:hAnsi="Times New Roman"/>
          <w:sz w:val="22"/>
          <w:szCs w:val="22"/>
        </w:rPr>
      </w:pPr>
      <w:r>
        <w:rPr>
          <w:rFonts w:ascii="Times New Roman" w:hAnsi="Times New Roman"/>
          <w:b/>
          <w:color w:val="000000"/>
          <w:sz w:val="22"/>
          <w:szCs w:val="22"/>
          <w:lang w:val="nb-NO"/>
        </w:rPr>
        <w:t>Tab</w:t>
      </w:r>
      <w:r>
        <w:rPr>
          <w:rFonts w:ascii="Times New Roman" w:hAnsi="Times New Roman"/>
          <w:b/>
          <w:color w:val="000000"/>
          <w:sz w:val="22"/>
          <w:szCs w:val="22"/>
          <w:lang w:val="id-ID"/>
        </w:rPr>
        <w:t>le</w:t>
      </w:r>
      <w:r w:rsidR="004D6ECF" w:rsidRPr="00CF4CF0">
        <w:rPr>
          <w:rFonts w:ascii="Times New Roman" w:hAnsi="Times New Roman"/>
          <w:b/>
          <w:color w:val="000000"/>
          <w:sz w:val="22"/>
          <w:szCs w:val="22"/>
          <w:lang w:val="nb-NO"/>
        </w:rPr>
        <w:t xml:space="preserve"> 1.</w:t>
      </w:r>
      <w:r w:rsidR="004D6ECF" w:rsidRPr="00CF4CF0">
        <w:rPr>
          <w:rFonts w:ascii="Times New Roman" w:hAnsi="Times New Roman"/>
          <w:color w:val="000000"/>
          <w:sz w:val="22"/>
          <w:szCs w:val="22"/>
          <w:lang w:val="nb-NO"/>
        </w:rPr>
        <w:t xml:space="preserve"> </w:t>
      </w:r>
      <w:r w:rsidR="00547DA1" w:rsidRPr="00547DA1">
        <w:rPr>
          <w:rFonts w:ascii="Times New Roman" w:hAnsi="Times New Roman"/>
          <w:sz w:val="22"/>
          <w:szCs w:val="22"/>
        </w:rPr>
        <w:t>General Indicators of Evaluation Ability</w:t>
      </w:r>
    </w:p>
    <w:tbl>
      <w:tblPr>
        <w:tblW w:w="8064" w:type="dxa"/>
        <w:jc w:val="center"/>
        <w:tblInd w:w="108" w:type="dxa"/>
        <w:tblCellMar>
          <w:left w:w="10" w:type="dxa"/>
          <w:right w:w="10" w:type="dxa"/>
        </w:tblCellMar>
        <w:tblLook w:val="04A0"/>
      </w:tblPr>
      <w:tblGrid>
        <w:gridCol w:w="1116"/>
        <w:gridCol w:w="6948"/>
      </w:tblGrid>
      <w:tr w:rsidR="004D6ECF" w:rsidRPr="003F0CA1" w:rsidTr="000F64C7">
        <w:trPr>
          <w:trHeight w:val="58"/>
          <w:jc w:val="center"/>
        </w:trPr>
        <w:tc>
          <w:tcPr>
            <w:tcW w:w="1116" w:type="dxa"/>
            <w:tcBorders>
              <w:top w:val="single" w:sz="4" w:space="0" w:color="000000"/>
              <w:left w:val="nil"/>
              <w:bottom w:val="single" w:sz="4" w:space="0" w:color="000000"/>
              <w:right w:val="nil"/>
            </w:tcBorders>
            <w:tcMar>
              <w:top w:w="0" w:type="dxa"/>
              <w:left w:w="108" w:type="dxa"/>
              <w:bottom w:w="0" w:type="dxa"/>
              <w:right w:w="108" w:type="dxa"/>
            </w:tcMar>
            <w:hideMark/>
          </w:tcPr>
          <w:p w:rsidR="004D6ECF" w:rsidRPr="003F0CA1" w:rsidRDefault="004D6ECF" w:rsidP="006053E6">
            <w:pPr>
              <w:pStyle w:val="ListParagraph"/>
              <w:ind w:left="0"/>
              <w:jc w:val="center"/>
              <w:rPr>
                <w:b/>
                <w:lang w:val="en-US" w:eastAsia="ja-JP"/>
              </w:rPr>
            </w:pPr>
            <w:r w:rsidRPr="003F0CA1">
              <w:rPr>
                <w:b/>
              </w:rPr>
              <w:t>Kategori</w:t>
            </w:r>
          </w:p>
        </w:tc>
        <w:tc>
          <w:tcPr>
            <w:tcW w:w="6948"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rsidR="004D6ECF" w:rsidRPr="003F0CA1" w:rsidRDefault="001707D3" w:rsidP="004A0E59">
            <w:pPr>
              <w:pStyle w:val="ListParagraph"/>
              <w:ind w:left="284" w:hanging="284"/>
              <w:jc w:val="center"/>
              <w:rPr>
                <w:b/>
                <w:lang w:val="en-US" w:eastAsia="ja-JP"/>
              </w:rPr>
            </w:pPr>
            <w:r>
              <w:rPr>
                <w:b/>
              </w:rPr>
              <w:t>Indikator</w:t>
            </w:r>
          </w:p>
        </w:tc>
      </w:tr>
      <w:tr w:rsidR="004D6ECF" w:rsidRPr="003F0CA1" w:rsidTr="000F64C7">
        <w:trPr>
          <w:trHeight w:val="58"/>
          <w:jc w:val="center"/>
        </w:trPr>
        <w:tc>
          <w:tcPr>
            <w:tcW w:w="1116" w:type="dxa"/>
            <w:tcBorders>
              <w:top w:val="single" w:sz="4" w:space="0" w:color="000000"/>
              <w:left w:val="nil"/>
              <w:bottom w:val="single" w:sz="4" w:space="0" w:color="000000"/>
              <w:right w:val="nil"/>
            </w:tcBorders>
            <w:tcMar>
              <w:top w:w="0" w:type="dxa"/>
              <w:left w:w="108" w:type="dxa"/>
              <w:bottom w:w="0" w:type="dxa"/>
              <w:right w:w="108" w:type="dxa"/>
            </w:tcMar>
            <w:hideMark/>
          </w:tcPr>
          <w:p w:rsidR="004D6ECF" w:rsidRPr="003F0CA1" w:rsidRDefault="00B3334B" w:rsidP="004A0E59">
            <w:pPr>
              <w:pStyle w:val="ListParagraph"/>
              <w:ind w:left="284" w:hanging="284"/>
              <w:jc w:val="both"/>
              <w:rPr>
                <w:lang w:val="en-US" w:eastAsia="ja-JP"/>
              </w:rPr>
            </w:pPr>
            <w:r>
              <w:t>chek</w:t>
            </w:r>
          </w:p>
        </w:tc>
        <w:tc>
          <w:tcPr>
            <w:tcW w:w="6948" w:type="dxa"/>
            <w:tcBorders>
              <w:top w:val="single" w:sz="4" w:space="0" w:color="000000"/>
              <w:left w:val="nil"/>
              <w:bottom w:val="single" w:sz="4" w:space="0" w:color="000000"/>
              <w:right w:val="nil"/>
            </w:tcBorders>
            <w:tcMar>
              <w:top w:w="0" w:type="dxa"/>
              <w:left w:w="108" w:type="dxa"/>
              <w:bottom w:w="0" w:type="dxa"/>
              <w:right w:w="108" w:type="dxa"/>
            </w:tcMar>
            <w:hideMark/>
          </w:tcPr>
          <w:p w:rsidR="0027620E" w:rsidRDefault="0027620E" w:rsidP="0027620E">
            <w:pPr>
              <w:pStyle w:val="ListParagraph"/>
              <w:numPr>
                <w:ilvl w:val="0"/>
                <w:numId w:val="3"/>
              </w:numPr>
              <w:autoSpaceDN w:val="0"/>
              <w:ind w:left="284" w:hanging="284"/>
              <w:jc w:val="both"/>
            </w:pPr>
            <w:r>
              <w:t>Students find problems encountered</w:t>
            </w:r>
          </w:p>
          <w:p w:rsidR="004D6ECF" w:rsidRPr="003F0CA1" w:rsidRDefault="0027620E" w:rsidP="0027620E">
            <w:pPr>
              <w:pStyle w:val="ListParagraph"/>
              <w:numPr>
                <w:ilvl w:val="0"/>
                <w:numId w:val="3"/>
              </w:numPr>
              <w:autoSpaceDN w:val="0"/>
              <w:ind w:left="284" w:hanging="284"/>
              <w:jc w:val="both"/>
              <w:rPr>
                <w:lang w:val="en-US" w:eastAsia="ja-JP"/>
              </w:rPr>
            </w:pPr>
            <w:r>
              <w:t>Students have a solution</w:t>
            </w:r>
          </w:p>
        </w:tc>
      </w:tr>
      <w:tr w:rsidR="004D6ECF" w:rsidRPr="003F0CA1" w:rsidTr="000F64C7">
        <w:trPr>
          <w:trHeight w:val="29"/>
          <w:jc w:val="center"/>
        </w:trPr>
        <w:tc>
          <w:tcPr>
            <w:tcW w:w="1116" w:type="dxa"/>
            <w:tcBorders>
              <w:top w:val="single" w:sz="4" w:space="0" w:color="000000"/>
              <w:left w:val="nil"/>
              <w:bottom w:val="single" w:sz="4" w:space="0" w:color="000000"/>
              <w:right w:val="nil"/>
            </w:tcBorders>
            <w:tcMar>
              <w:top w:w="0" w:type="dxa"/>
              <w:left w:w="108" w:type="dxa"/>
              <w:bottom w:w="0" w:type="dxa"/>
              <w:right w:w="108" w:type="dxa"/>
            </w:tcMar>
            <w:hideMark/>
          </w:tcPr>
          <w:p w:rsidR="004D6ECF" w:rsidRPr="003F0CA1" w:rsidRDefault="00B3334B" w:rsidP="004A0E59">
            <w:pPr>
              <w:pStyle w:val="ListParagraph"/>
              <w:ind w:left="284" w:hanging="284"/>
              <w:jc w:val="both"/>
              <w:rPr>
                <w:lang w:val="en-US" w:eastAsia="ja-JP"/>
              </w:rPr>
            </w:pPr>
            <w:r w:rsidRPr="00B3334B">
              <w:t>criticize</w:t>
            </w:r>
          </w:p>
        </w:tc>
        <w:tc>
          <w:tcPr>
            <w:tcW w:w="6948" w:type="dxa"/>
            <w:tcBorders>
              <w:top w:val="single" w:sz="4" w:space="0" w:color="000000"/>
              <w:left w:val="nil"/>
              <w:bottom w:val="single" w:sz="4" w:space="0" w:color="000000"/>
              <w:right w:val="nil"/>
            </w:tcBorders>
            <w:tcMar>
              <w:top w:w="0" w:type="dxa"/>
              <w:left w:w="108" w:type="dxa"/>
              <w:bottom w:w="0" w:type="dxa"/>
              <w:right w:w="108" w:type="dxa"/>
            </w:tcMar>
            <w:hideMark/>
          </w:tcPr>
          <w:p w:rsidR="00166213" w:rsidRDefault="00166213" w:rsidP="00166213">
            <w:pPr>
              <w:pStyle w:val="ListParagraph"/>
              <w:autoSpaceDN w:val="0"/>
              <w:ind w:left="0"/>
              <w:jc w:val="both"/>
              <w:rPr>
                <w:lang w:eastAsia="ja-JP"/>
              </w:rPr>
            </w:pPr>
            <w:r>
              <w:rPr>
                <w:lang w:eastAsia="ja-JP"/>
              </w:rPr>
              <w:t>1. Define the problems found in accordance with the scope of performance</w:t>
            </w:r>
          </w:p>
          <w:p w:rsidR="004D6ECF" w:rsidRPr="003F0CA1" w:rsidRDefault="00166213" w:rsidP="00166213">
            <w:pPr>
              <w:pStyle w:val="ListParagraph"/>
              <w:autoSpaceDN w:val="0"/>
              <w:ind w:left="0"/>
              <w:jc w:val="both"/>
              <w:rPr>
                <w:lang w:val="en-US" w:eastAsia="ja-JP"/>
              </w:rPr>
            </w:pPr>
            <w:r>
              <w:rPr>
                <w:lang w:eastAsia="ja-JP"/>
              </w:rPr>
              <w:t>2. Finding a settlement procedure that suits the scope of performance</w:t>
            </w:r>
          </w:p>
        </w:tc>
      </w:tr>
    </w:tbl>
    <w:p w:rsidR="00F016F2" w:rsidRPr="00F67A4B" w:rsidRDefault="00F67A4B" w:rsidP="006928D6">
      <w:pPr>
        <w:jc w:val="center"/>
        <w:rPr>
          <w:rFonts w:ascii="Times New Roman" w:hAnsi="Times New Roman"/>
          <w:sz w:val="22"/>
          <w:szCs w:val="22"/>
          <w:lang w:val="id-ID" w:eastAsia="ja-JP"/>
        </w:rPr>
      </w:pPr>
      <w:r>
        <w:rPr>
          <w:lang w:val="id-ID"/>
        </w:rPr>
        <w:t xml:space="preserve">                                                                    </w:t>
      </w:r>
    </w:p>
    <w:p w:rsidR="00C10527" w:rsidRPr="00C10527" w:rsidRDefault="006928D6" w:rsidP="00C10527">
      <w:pPr>
        <w:pBdr>
          <w:top w:val="nil"/>
          <w:left w:val="nil"/>
          <w:bottom w:val="nil"/>
          <w:right w:val="nil"/>
          <w:between w:val="nil"/>
        </w:pBdr>
        <w:ind w:firstLine="567"/>
        <w:jc w:val="both"/>
        <w:rPr>
          <w:rFonts w:ascii="Times New Roman" w:hAnsi="Times New Roman"/>
          <w:sz w:val="22"/>
          <w:szCs w:val="22"/>
        </w:rPr>
      </w:pPr>
      <w:r w:rsidRPr="006928D6">
        <w:rPr>
          <w:rFonts w:ascii="Times New Roman" w:hAnsi="Times New Roman"/>
          <w:sz w:val="22"/>
          <w:szCs w:val="22"/>
        </w:rPr>
        <w:t>Data analysis techniques to determine the ability of student evaluations in the application of the TAI learning model are processed by accumulating total scores</w:t>
      </w:r>
      <w:r w:rsidR="00C10527" w:rsidRPr="00C10527">
        <w:rPr>
          <w:rFonts w:ascii="Times New Roman" w:hAnsi="Times New Roman"/>
          <w:sz w:val="22"/>
          <w:szCs w:val="22"/>
        </w:rPr>
        <w:t xml:space="preserve">. </w:t>
      </w:r>
      <w:r w:rsidRPr="006928D6">
        <w:rPr>
          <w:rFonts w:ascii="Times New Roman" w:hAnsi="Times New Roman"/>
          <w:sz w:val="22"/>
          <w:szCs w:val="22"/>
        </w:rPr>
        <w:t>The results of the accumulation of scores are searched for an average score per indicator of evaluation ability and standard deviation</w:t>
      </w:r>
      <w:r w:rsidR="00C10527" w:rsidRPr="00C10527">
        <w:rPr>
          <w:rFonts w:ascii="Times New Roman" w:hAnsi="Times New Roman"/>
          <w:sz w:val="22"/>
          <w:szCs w:val="22"/>
        </w:rPr>
        <w:t xml:space="preserve">. </w:t>
      </w:r>
      <w:r w:rsidR="004F689C" w:rsidRPr="004F689C">
        <w:rPr>
          <w:rFonts w:ascii="Times New Roman" w:hAnsi="Times New Roman"/>
          <w:sz w:val="22"/>
          <w:szCs w:val="22"/>
        </w:rPr>
        <w:t>The score is used to rank the ability of evaluation of physics education students in the implementation of school assistance</w:t>
      </w:r>
      <w:r w:rsidR="00C10527" w:rsidRPr="00C10527">
        <w:rPr>
          <w:rFonts w:ascii="Times New Roman" w:hAnsi="Times New Roman"/>
          <w:sz w:val="22"/>
          <w:szCs w:val="22"/>
        </w:rPr>
        <w:t xml:space="preserve">. </w:t>
      </w:r>
      <w:r w:rsidR="004F689C" w:rsidRPr="004F689C">
        <w:rPr>
          <w:rFonts w:ascii="Times New Roman" w:hAnsi="Times New Roman"/>
          <w:sz w:val="22"/>
          <w:szCs w:val="22"/>
        </w:rPr>
        <w:t>The criteria for grouping the ability to evaluate the implementation of school assistance are presented in bold below</w:t>
      </w:r>
      <w:r w:rsidR="00C10527" w:rsidRPr="00C10527">
        <w:rPr>
          <w:rFonts w:ascii="Times New Roman" w:hAnsi="Times New Roman"/>
          <w:sz w:val="22"/>
          <w:szCs w:val="22"/>
        </w:rPr>
        <w:t xml:space="preserve">. </w:t>
      </w:r>
    </w:p>
    <w:p w:rsidR="00C10527" w:rsidRDefault="004F689C" w:rsidP="00C10527">
      <w:pPr>
        <w:pBdr>
          <w:top w:val="nil"/>
          <w:left w:val="nil"/>
          <w:bottom w:val="nil"/>
          <w:right w:val="nil"/>
          <w:between w:val="nil"/>
        </w:pBdr>
        <w:ind w:firstLine="567"/>
        <w:jc w:val="both"/>
        <w:rPr>
          <w:rFonts w:ascii="Times New Roman" w:hAnsi="Times New Roman"/>
          <w:sz w:val="22"/>
          <w:szCs w:val="22"/>
          <w:lang w:val="id-ID"/>
        </w:rPr>
      </w:pPr>
      <w:r w:rsidRPr="004F689C">
        <w:rPr>
          <w:rFonts w:ascii="Times New Roman" w:hAnsi="Times New Roman"/>
          <w:sz w:val="22"/>
          <w:szCs w:val="22"/>
        </w:rPr>
        <w:t>The category table evaluates the ability of student evaluations in the implementation of school assistance [16] as follows</w:t>
      </w:r>
      <w:r w:rsidR="00FC2FB8">
        <w:rPr>
          <w:rFonts w:ascii="Times New Roman" w:hAnsi="Times New Roman"/>
          <w:sz w:val="22"/>
          <w:szCs w:val="22"/>
          <w:lang w:val="id-ID"/>
        </w:rPr>
        <w:t xml:space="preserve">. </w:t>
      </w:r>
    </w:p>
    <w:p w:rsidR="00972FE1" w:rsidRPr="00FC2FB8" w:rsidRDefault="00BD4020" w:rsidP="00883FA4">
      <w:pPr>
        <w:pBdr>
          <w:top w:val="nil"/>
          <w:left w:val="nil"/>
          <w:bottom w:val="nil"/>
          <w:right w:val="nil"/>
          <w:between w:val="nil"/>
        </w:pBdr>
        <w:jc w:val="center"/>
        <w:rPr>
          <w:rFonts w:ascii="Times New Roman" w:hAnsi="Times New Roman"/>
          <w:sz w:val="22"/>
          <w:szCs w:val="22"/>
          <w:lang w:val="id-ID"/>
        </w:rPr>
      </w:pPr>
      <w:r>
        <w:rPr>
          <w:rFonts w:ascii="Times New Roman" w:hAnsi="Times New Roman"/>
          <w:b/>
          <w:sz w:val="22"/>
          <w:szCs w:val="22"/>
          <w:lang w:val="id-ID"/>
        </w:rPr>
        <w:t>Table</w:t>
      </w:r>
      <w:r w:rsidR="00883FA4" w:rsidRPr="00005097">
        <w:rPr>
          <w:rFonts w:ascii="Times New Roman" w:hAnsi="Times New Roman"/>
          <w:b/>
          <w:sz w:val="22"/>
          <w:szCs w:val="22"/>
          <w:lang w:val="id-ID"/>
        </w:rPr>
        <w:t xml:space="preserve"> 2</w:t>
      </w:r>
      <w:r w:rsidR="00883FA4">
        <w:rPr>
          <w:rFonts w:ascii="Times New Roman" w:hAnsi="Times New Roman"/>
          <w:sz w:val="22"/>
          <w:szCs w:val="22"/>
          <w:lang w:val="id-ID"/>
        </w:rPr>
        <w:t xml:space="preserve">. </w:t>
      </w:r>
      <w:r w:rsidR="00165F14" w:rsidRPr="00165F14">
        <w:rPr>
          <w:rFonts w:ascii="Times New Roman" w:hAnsi="Times New Roman"/>
          <w:sz w:val="22"/>
          <w:szCs w:val="22"/>
          <w:lang w:val="id-ID"/>
        </w:rPr>
        <w:t>Evaluation Ability Score Categories</w:t>
      </w:r>
    </w:p>
    <w:tbl>
      <w:tblPr>
        <w:tblW w:w="5389" w:type="dxa"/>
        <w:jc w:val="center"/>
        <w:tblInd w:w="257" w:type="dxa"/>
        <w:tblBorders>
          <w:top w:val="single" w:sz="4" w:space="0" w:color="000000"/>
          <w:bottom w:val="single" w:sz="4" w:space="0" w:color="000000"/>
        </w:tblBorders>
        <w:tblLayout w:type="fixed"/>
        <w:tblLook w:val="0000"/>
      </w:tblPr>
      <w:tblGrid>
        <w:gridCol w:w="844"/>
        <w:gridCol w:w="2702"/>
        <w:gridCol w:w="1843"/>
      </w:tblGrid>
      <w:tr w:rsidR="002125B4" w:rsidRPr="00487183" w:rsidTr="002125B4">
        <w:trPr>
          <w:trHeight w:val="40"/>
          <w:jc w:val="center"/>
        </w:trPr>
        <w:tc>
          <w:tcPr>
            <w:tcW w:w="844" w:type="dxa"/>
            <w:tcBorders>
              <w:top w:val="single" w:sz="4" w:space="0" w:color="000000"/>
              <w:bottom w:val="single" w:sz="4" w:space="0" w:color="000000"/>
            </w:tcBorders>
            <w:shd w:val="clear" w:color="auto" w:fill="auto"/>
          </w:tcPr>
          <w:sdt>
            <w:sdtPr>
              <w:rPr>
                <w:rFonts w:ascii="Times New Roman" w:hAnsi="Times New Roman"/>
                <w:sz w:val="22"/>
                <w:szCs w:val="22"/>
              </w:rPr>
              <w:tag w:val="goog_rdk_34"/>
              <w:id w:val="-1031665570"/>
            </w:sdtPr>
            <w:sdtContent>
              <w:p w:rsidR="002125B4" w:rsidRPr="00487183" w:rsidRDefault="002125B4" w:rsidP="004A0E59">
                <w:pPr>
                  <w:rPr>
                    <w:rFonts w:ascii="Times New Roman" w:hAnsi="Times New Roman"/>
                    <w:b/>
                    <w:sz w:val="22"/>
                    <w:szCs w:val="22"/>
                  </w:rPr>
                </w:pPr>
                <w:r w:rsidRPr="00487183">
                  <w:rPr>
                    <w:rFonts w:ascii="Times New Roman" w:hAnsi="Times New Roman"/>
                    <w:b/>
                    <w:sz w:val="22"/>
                    <w:szCs w:val="22"/>
                  </w:rPr>
                  <w:t>No.</w:t>
                </w:r>
              </w:p>
            </w:sdtContent>
          </w:sdt>
        </w:tc>
        <w:tc>
          <w:tcPr>
            <w:tcW w:w="2702" w:type="dxa"/>
            <w:tcBorders>
              <w:top w:val="single" w:sz="4" w:space="0" w:color="000000"/>
              <w:bottom w:val="single" w:sz="4" w:space="0" w:color="000000"/>
            </w:tcBorders>
            <w:shd w:val="clear" w:color="auto" w:fill="auto"/>
          </w:tcPr>
          <w:sdt>
            <w:sdtPr>
              <w:rPr>
                <w:rFonts w:ascii="Times New Roman" w:hAnsi="Times New Roman"/>
                <w:sz w:val="22"/>
                <w:szCs w:val="22"/>
              </w:rPr>
              <w:tag w:val="goog_rdk_35"/>
              <w:id w:val="-1031665569"/>
            </w:sdtPr>
            <w:sdtContent>
              <w:p w:rsidR="002125B4" w:rsidRPr="00487183" w:rsidRDefault="002125B4" w:rsidP="004A0E59">
                <w:pPr>
                  <w:rPr>
                    <w:rFonts w:ascii="Times New Roman" w:hAnsi="Times New Roman"/>
                    <w:b/>
                    <w:sz w:val="22"/>
                    <w:szCs w:val="22"/>
                  </w:rPr>
                </w:pPr>
                <w:r w:rsidRPr="00487183">
                  <w:rPr>
                    <w:rFonts w:ascii="Times New Roman" w:hAnsi="Times New Roman"/>
                    <w:b/>
                    <w:sz w:val="22"/>
                    <w:szCs w:val="22"/>
                  </w:rPr>
                  <w:t>Rentang Skor</w:t>
                </w:r>
              </w:p>
            </w:sdtContent>
          </w:sdt>
        </w:tc>
        <w:tc>
          <w:tcPr>
            <w:tcW w:w="1843" w:type="dxa"/>
            <w:tcBorders>
              <w:top w:val="single" w:sz="4" w:space="0" w:color="000000"/>
              <w:bottom w:val="single" w:sz="4" w:space="0" w:color="000000"/>
            </w:tcBorders>
            <w:shd w:val="clear" w:color="auto" w:fill="auto"/>
          </w:tcPr>
          <w:sdt>
            <w:sdtPr>
              <w:rPr>
                <w:rFonts w:ascii="Times New Roman" w:hAnsi="Times New Roman"/>
                <w:sz w:val="22"/>
                <w:szCs w:val="22"/>
              </w:rPr>
              <w:tag w:val="goog_rdk_36"/>
              <w:id w:val="-1031665568"/>
            </w:sdtPr>
            <w:sdtContent>
              <w:p w:rsidR="002125B4" w:rsidRPr="00487183" w:rsidRDefault="002125B4" w:rsidP="004A0E59">
                <w:pPr>
                  <w:rPr>
                    <w:rFonts w:ascii="Times New Roman" w:hAnsi="Times New Roman"/>
                    <w:b/>
                    <w:sz w:val="22"/>
                    <w:szCs w:val="22"/>
                  </w:rPr>
                </w:pPr>
                <w:r w:rsidRPr="00487183">
                  <w:rPr>
                    <w:rFonts w:ascii="Times New Roman" w:hAnsi="Times New Roman"/>
                    <w:b/>
                    <w:sz w:val="22"/>
                    <w:szCs w:val="22"/>
                  </w:rPr>
                  <w:t>Kategori</w:t>
                </w:r>
              </w:p>
            </w:sdtContent>
          </w:sdt>
        </w:tc>
      </w:tr>
      <w:tr w:rsidR="002125B4" w:rsidRPr="00487183" w:rsidTr="002125B4">
        <w:trPr>
          <w:trHeight w:val="60"/>
          <w:jc w:val="center"/>
        </w:trPr>
        <w:tc>
          <w:tcPr>
            <w:tcW w:w="844" w:type="dxa"/>
            <w:tcBorders>
              <w:top w:val="single" w:sz="4" w:space="0" w:color="000000"/>
            </w:tcBorders>
            <w:shd w:val="clear" w:color="auto" w:fill="auto"/>
          </w:tcPr>
          <w:sdt>
            <w:sdtPr>
              <w:rPr>
                <w:rFonts w:ascii="Times New Roman" w:hAnsi="Times New Roman"/>
                <w:sz w:val="22"/>
                <w:szCs w:val="22"/>
              </w:rPr>
              <w:tag w:val="goog_rdk_37"/>
              <w:id w:val="-1031665567"/>
            </w:sdtPr>
            <w:sdtContent>
              <w:p w:rsidR="002125B4" w:rsidRPr="00487183" w:rsidRDefault="002125B4" w:rsidP="004A0E59">
                <w:pPr>
                  <w:jc w:val="center"/>
                  <w:rPr>
                    <w:rFonts w:ascii="Times New Roman" w:hAnsi="Times New Roman"/>
                    <w:sz w:val="22"/>
                    <w:szCs w:val="22"/>
                  </w:rPr>
                </w:pPr>
                <w:r w:rsidRPr="00487183">
                  <w:rPr>
                    <w:rFonts w:ascii="Times New Roman" w:hAnsi="Times New Roman"/>
                    <w:sz w:val="22"/>
                    <w:szCs w:val="22"/>
                  </w:rPr>
                  <w:t>1.</w:t>
                </w:r>
              </w:p>
            </w:sdtContent>
          </w:sdt>
        </w:tc>
        <w:tc>
          <w:tcPr>
            <w:tcW w:w="2702" w:type="dxa"/>
            <w:tcBorders>
              <w:top w:val="single" w:sz="4" w:space="0" w:color="000000"/>
            </w:tcBorders>
            <w:shd w:val="clear" w:color="auto" w:fill="auto"/>
          </w:tcPr>
          <w:p w:rsidR="002125B4" w:rsidRPr="00487183" w:rsidRDefault="002125B4" w:rsidP="004A0E59">
            <w:pPr>
              <w:jc w:val="center"/>
              <w:rPr>
                <w:rFonts w:ascii="Times New Roman" w:hAnsi="Times New Roman"/>
                <w:sz w:val="22"/>
                <w:szCs w:val="22"/>
              </w:rPr>
            </w:pPr>
            <w:r w:rsidRPr="00487183">
              <w:rPr>
                <w:rFonts w:ascii="Times New Roman" w:hAnsi="Times New Roman"/>
                <w:i/>
                <w:sz w:val="22"/>
                <w:szCs w:val="22"/>
              </w:rPr>
              <w:t xml:space="preserve">X </w:t>
            </w:r>
            <w:r w:rsidRPr="00487183">
              <w:rPr>
                <w:rFonts w:ascii="Times New Roman" w:hAnsi="Times New Roman"/>
                <w:i/>
                <w:sz w:val="22"/>
                <w:szCs w:val="22"/>
              </w:rPr>
              <w:sym w:font="Symbol" w:char="F0B3"/>
            </w:r>
            <w:r w:rsidRPr="00487183">
              <w:rPr>
                <w:rFonts w:ascii="Times New Roman" w:hAnsi="Times New Roman"/>
                <w:sz w:val="22"/>
                <w:szCs w:val="22"/>
              </w:rPr>
              <w:t xml:space="preserve"> </w:t>
            </w:r>
            <m:oMath>
              <m:acc>
                <m:accPr>
                  <m:chr m:val="̅"/>
                  <m:ctrlPr>
                    <w:rPr>
                      <w:rFonts w:ascii="Cambria Math" w:hAnsi="Times New Roman"/>
                      <w:i/>
                      <w:sz w:val="22"/>
                      <w:szCs w:val="22"/>
                    </w:rPr>
                  </m:ctrlPr>
                </m:accPr>
                <m:e>
                  <m:r>
                    <w:rPr>
                      <w:rFonts w:ascii="Cambria Math" w:hAnsi="Cambria Math"/>
                      <w:sz w:val="22"/>
                      <w:szCs w:val="22"/>
                    </w:rPr>
                    <m:t>X</m:t>
                  </m:r>
                </m:e>
              </m:acc>
            </m:oMath>
            <w:r w:rsidRPr="00487183">
              <w:rPr>
                <w:rFonts w:ascii="Times New Roman" w:hAnsi="Times New Roman"/>
                <w:sz w:val="22"/>
                <w:szCs w:val="22"/>
              </w:rPr>
              <w:t xml:space="preserve"> </w:t>
            </w:r>
            <w:r w:rsidRPr="00487183">
              <w:rPr>
                <w:rFonts w:ascii="Times New Roman" w:hAnsi="Times New Roman"/>
                <w:i/>
                <w:sz w:val="22"/>
                <w:szCs w:val="22"/>
              </w:rPr>
              <w:t>+ SD</w:t>
            </w:r>
          </w:p>
        </w:tc>
        <w:tc>
          <w:tcPr>
            <w:tcW w:w="1843" w:type="dxa"/>
            <w:tcBorders>
              <w:top w:val="single" w:sz="4" w:space="0" w:color="000000"/>
            </w:tcBorders>
            <w:shd w:val="clear" w:color="auto" w:fill="auto"/>
          </w:tcPr>
          <w:p w:rsidR="002125B4" w:rsidRPr="0001366E" w:rsidRDefault="0001366E" w:rsidP="004A0E59">
            <w:pPr>
              <w:jc w:val="center"/>
              <w:rPr>
                <w:rFonts w:ascii="Times New Roman" w:hAnsi="Times New Roman"/>
                <w:sz w:val="22"/>
                <w:szCs w:val="22"/>
                <w:lang w:val="id-ID"/>
              </w:rPr>
            </w:pPr>
            <w:r>
              <w:rPr>
                <w:rFonts w:ascii="Times New Roman" w:hAnsi="Times New Roman"/>
                <w:sz w:val="22"/>
                <w:szCs w:val="22"/>
                <w:lang w:val="id-ID"/>
              </w:rPr>
              <w:t>High</w:t>
            </w:r>
          </w:p>
        </w:tc>
      </w:tr>
      <w:tr w:rsidR="002125B4" w:rsidRPr="00487183" w:rsidTr="002125B4">
        <w:trPr>
          <w:trHeight w:val="60"/>
          <w:jc w:val="center"/>
        </w:trPr>
        <w:tc>
          <w:tcPr>
            <w:tcW w:w="844" w:type="dxa"/>
            <w:shd w:val="clear" w:color="auto" w:fill="auto"/>
          </w:tcPr>
          <w:sdt>
            <w:sdtPr>
              <w:rPr>
                <w:rFonts w:ascii="Times New Roman" w:hAnsi="Times New Roman"/>
                <w:sz w:val="22"/>
                <w:szCs w:val="22"/>
              </w:rPr>
              <w:tag w:val="goog_rdk_40"/>
              <w:id w:val="-1031665564"/>
            </w:sdtPr>
            <w:sdtContent>
              <w:p w:rsidR="002125B4" w:rsidRPr="00487183" w:rsidRDefault="002125B4" w:rsidP="004A0E59">
                <w:pPr>
                  <w:jc w:val="center"/>
                  <w:rPr>
                    <w:rFonts w:ascii="Times New Roman" w:hAnsi="Times New Roman"/>
                    <w:sz w:val="22"/>
                    <w:szCs w:val="22"/>
                  </w:rPr>
                </w:pPr>
                <w:r w:rsidRPr="00487183">
                  <w:rPr>
                    <w:rFonts w:ascii="Times New Roman" w:hAnsi="Times New Roman"/>
                    <w:sz w:val="22"/>
                    <w:szCs w:val="22"/>
                  </w:rPr>
                  <w:t>2.</w:t>
                </w:r>
              </w:p>
            </w:sdtContent>
          </w:sdt>
        </w:tc>
        <w:tc>
          <w:tcPr>
            <w:tcW w:w="2702" w:type="dxa"/>
            <w:shd w:val="clear" w:color="auto" w:fill="auto"/>
          </w:tcPr>
          <w:p w:rsidR="002125B4" w:rsidRPr="00487183" w:rsidRDefault="00B10383" w:rsidP="004A0E59">
            <w:pPr>
              <w:jc w:val="center"/>
              <w:rPr>
                <w:rFonts w:ascii="Times New Roman" w:hAnsi="Times New Roman"/>
                <w:sz w:val="22"/>
                <w:szCs w:val="22"/>
              </w:rPr>
            </w:pPr>
            <m:oMath>
              <m:acc>
                <m:accPr>
                  <m:chr m:val="̅"/>
                  <m:ctrlPr>
                    <w:rPr>
                      <w:rFonts w:ascii="Cambria Math" w:hAnsi="Times New Roman"/>
                      <w:i/>
                      <w:sz w:val="22"/>
                      <w:szCs w:val="22"/>
                    </w:rPr>
                  </m:ctrlPr>
                </m:accPr>
                <m:e>
                  <m:r>
                    <w:rPr>
                      <w:rFonts w:ascii="Cambria Math" w:hAnsi="Cambria Math"/>
                      <w:sz w:val="22"/>
                      <w:szCs w:val="22"/>
                    </w:rPr>
                    <m:t>X</m:t>
                  </m:r>
                </m:e>
              </m:acc>
            </m:oMath>
            <w:r w:rsidR="002125B4" w:rsidRPr="00487183">
              <w:rPr>
                <w:rFonts w:ascii="Times New Roman" w:hAnsi="Times New Roman"/>
                <w:sz w:val="22"/>
                <w:szCs w:val="22"/>
              </w:rPr>
              <w:t xml:space="preserve"> </w:t>
            </w:r>
            <w:r w:rsidR="002125B4" w:rsidRPr="00487183">
              <w:rPr>
                <w:rFonts w:ascii="Times New Roman" w:hAnsi="Times New Roman"/>
                <w:i/>
                <w:sz w:val="22"/>
                <w:szCs w:val="22"/>
              </w:rPr>
              <w:t xml:space="preserve">- SD </w:t>
            </w:r>
            <w:r w:rsidR="002125B4" w:rsidRPr="00487183">
              <w:rPr>
                <w:rFonts w:ascii="Times New Roman" w:hAnsi="Times New Roman"/>
                <w:i/>
                <w:sz w:val="22"/>
                <w:szCs w:val="22"/>
              </w:rPr>
              <w:sym w:font="Symbol" w:char="F0A3"/>
            </w:r>
            <w:r w:rsidR="002125B4" w:rsidRPr="00487183">
              <w:rPr>
                <w:rFonts w:ascii="Times New Roman" w:hAnsi="Times New Roman"/>
                <w:i/>
                <w:sz w:val="22"/>
                <w:szCs w:val="22"/>
              </w:rPr>
              <w:t xml:space="preserve"> </w:t>
            </w:r>
            <w:r w:rsidR="002125B4" w:rsidRPr="00487183">
              <w:rPr>
                <w:rFonts w:ascii="Times New Roman" w:hAnsi="Times New Roman"/>
                <w:sz w:val="22"/>
                <w:szCs w:val="22"/>
              </w:rPr>
              <w:t xml:space="preserve">X &lt; </w:t>
            </w:r>
            <m:oMath>
              <m:acc>
                <m:accPr>
                  <m:chr m:val="̅"/>
                  <m:ctrlPr>
                    <w:rPr>
                      <w:rFonts w:ascii="Cambria Math" w:hAnsi="Times New Roman"/>
                      <w:i/>
                      <w:sz w:val="22"/>
                      <w:szCs w:val="22"/>
                    </w:rPr>
                  </m:ctrlPr>
                </m:accPr>
                <m:e>
                  <m:r>
                    <w:rPr>
                      <w:rFonts w:ascii="Cambria Math" w:hAnsi="Cambria Math"/>
                      <w:sz w:val="22"/>
                      <w:szCs w:val="22"/>
                    </w:rPr>
                    <m:t>X</m:t>
                  </m:r>
                </m:e>
              </m:acc>
            </m:oMath>
            <w:r w:rsidR="002125B4" w:rsidRPr="00487183">
              <w:rPr>
                <w:rFonts w:ascii="Times New Roman" w:hAnsi="Times New Roman"/>
                <w:sz w:val="22"/>
                <w:szCs w:val="22"/>
              </w:rPr>
              <w:t xml:space="preserve"> </w:t>
            </w:r>
            <w:r w:rsidR="002125B4" w:rsidRPr="00487183">
              <w:rPr>
                <w:rFonts w:ascii="Times New Roman" w:hAnsi="Times New Roman"/>
                <w:i/>
                <w:sz w:val="22"/>
                <w:szCs w:val="22"/>
              </w:rPr>
              <w:t>+ SD</w:t>
            </w:r>
          </w:p>
        </w:tc>
        <w:tc>
          <w:tcPr>
            <w:tcW w:w="1843" w:type="dxa"/>
            <w:shd w:val="clear" w:color="auto" w:fill="auto"/>
          </w:tcPr>
          <w:p w:rsidR="002125B4" w:rsidRPr="0001366E" w:rsidRDefault="0001366E" w:rsidP="004A0E59">
            <w:pPr>
              <w:jc w:val="center"/>
              <w:rPr>
                <w:rFonts w:ascii="Times New Roman" w:hAnsi="Times New Roman"/>
                <w:sz w:val="22"/>
                <w:szCs w:val="22"/>
                <w:lang w:val="id-ID"/>
              </w:rPr>
            </w:pPr>
            <w:r>
              <w:rPr>
                <w:rFonts w:ascii="Times New Roman" w:hAnsi="Times New Roman"/>
                <w:sz w:val="22"/>
                <w:szCs w:val="22"/>
                <w:lang w:val="id-ID"/>
              </w:rPr>
              <w:t>Medium</w:t>
            </w:r>
          </w:p>
        </w:tc>
      </w:tr>
      <w:tr w:rsidR="002125B4" w:rsidRPr="00487183" w:rsidTr="002125B4">
        <w:trPr>
          <w:trHeight w:val="60"/>
          <w:jc w:val="center"/>
        </w:trPr>
        <w:tc>
          <w:tcPr>
            <w:tcW w:w="844" w:type="dxa"/>
            <w:shd w:val="clear" w:color="auto" w:fill="auto"/>
          </w:tcPr>
          <w:sdt>
            <w:sdtPr>
              <w:rPr>
                <w:rFonts w:ascii="Times New Roman" w:hAnsi="Times New Roman"/>
                <w:sz w:val="22"/>
                <w:szCs w:val="22"/>
              </w:rPr>
              <w:tag w:val="goog_rdk_43"/>
              <w:id w:val="-1031665561"/>
            </w:sdtPr>
            <w:sdtContent>
              <w:p w:rsidR="002125B4" w:rsidRPr="00487183" w:rsidRDefault="002125B4" w:rsidP="004A0E59">
                <w:pPr>
                  <w:jc w:val="center"/>
                  <w:rPr>
                    <w:rFonts w:ascii="Times New Roman" w:hAnsi="Times New Roman"/>
                    <w:sz w:val="22"/>
                    <w:szCs w:val="22"/>
                  </w:rPr>
                </w:pPr>
                <w:r w:rsidRPr="00487183">
                  <w:rPr>
                    <w:rFonts w:ascii="Times New Roman" w:hAnsi="Times New Roman"/>
                    <w:sz w:val="22"/>
                    <w:szCs w:val="22"/>
                  </w:rPr>
                  <w:t>3.</w:t>
                </w:r>
              </w:p>
            </w:sdtContent>
          </w:sdt>
        </w:tc>
        <w:tc>
          <w:tcPr>
            <w:tcW w:w="2702" w:type="dxa"/>
            <w:shd w:val="clear" w:color="auto" w:fill="auto"/>
          </w:tcPr>
          <w:p w:rsidR="002125B4" w:rsidRPr="00487183" w:rsidRDefault="002125B4" w:rsidP="004A0E59">
            <w:pPr>
              <w:jc w:val="center"/>
              <w:rPr>
                <w:rFonts w:ascii="Times New Roman" w:hAnsi="Times New Roman"/>
                <w:sz w:val="22"/>
                <w:szCs w:val="22"/>
              </w:rPr>
            </w:pPr>
            <w:r w:rsidRPr="00487183">
              <w:rPr>
                <w:rFonts w:ascii="Times New Roman" w:hAnsi="Times New Roman"/>
                <w:i/>
                <w:sz w:val="22"/>
                <w:szCs w:val="22"/>
              </w:rPr>
              <w:t xml:space="preserve">X &lt; </w:t>
            </w:r>
            <m:oMath>
              <m:acc>
                <m:accPr>
                  <m:chr m:val="̅"/>
                  <m:ctrlPr>
                    <w:rPr>
                      <w:rFonts w:ascii="Cambria Math" w:hAnsi="Times New Roman"/>
                      <w:i/>
                      <w:sz w:val="22"/>
                      <w:szCs w:val="22"/>
                    </w:rPr>
                  </m:ctrlPr>
                </m:accPr>
                <m:e>
                  <m:r>
                    <w:rPr>
                      <w:rFonts w:ascii="Cambria Math" w:hAnsi="Cambria Math"/>
                      <w:sz w:val="22"/>
                      <w:szCs w:val="22"/>
                    </w:rPr>
                    <m:t>X</m:t>
                  </m:r>
                </m:e>
              </m:acc>
            </m:oMath>
            <w:r w:rsidRPr="00487183">
              <w:rPr>
                <w:rFonts w:ascii="Times New Roman" w:hAnsi="Times New Roman"/>
                <w:i/>
                <w:sz w:val="22"/>
                <w:szCs w:val="22"/>
              </w:rPr>
              <w:t xml:space="preserve"> -SD</w:t>
            </w:r>
          </w:p>
        </w:tc>
        <w:tc>
          <w:tcPr>
            <w:tcW w:w="1843" w:type="dxa"/>
            <w:shd w:val="clear" w:color="auto" w:fill="auto"/>
          </w:tcPr>
          <w:p w:rsidR="002125B4" w:rsidRPr="0001366E" w:rsidRDefault="0001366E" w:rsidP="004A0E59">
            <w:pPr>
              <w:jc w:val="center"/>
              <w:rPr>
                <w:rFonts w:ascii="Times New Roman" w:hAnsi="Times New Roman"/>
                <w:sz w:val="22"/>
                <w:szCs w:val="22"/>
                <w:lang w:val="id-ID"/>
              </w:rPr>
            </w:pPr>
            <w:r>
              <w:rPr>
                <w:rFonts w:ascii="Times New Roman" w:hAnsi="Times New Roman"/>
                <w:sz w:val="22"/>
                <w:szCs w:val="22"/>
                <w:lang w:val="id-ID"/>
              </w:rPr>
              <w:t>Low</w:t>
            </w:r>
          </w:p>
        </w:tc>
      </w:tr>
    </w:tbl>
    <w:p w:rsidR="000239B9" w:rsidRPr="008D1E21" w:rsidRDefault="00A9529C" w:rsidP="00A9529C">
      <w:pPr>
        <w:pBdr>
          <w:top w:val="nil"/>
          <w:left w:val="nil"/>
          <w:bottom w:val="nil"/>
          <w:right w:val="nil"/>
          <w:between w:val="nil"/>
        </w:pBdr>
        <w:rPr>
          <w:rFonts w:ascii="Times New Roman" w:hAnsi="Times New Roman"/>
          <w:sz w:val="22"/>
          <w:szCs w:val="22"/>
          <w:lang w:val="id-ID"/>
        </w:rPr>
      </w:pPr>
      <w:r>
        <w:rPr>
          <w:rFonts w:ascii="Times New Roman" w:hAnsi="Times New Roman"/>
          <w:sz w:val="22"/>
          <w:szCs w:val="22"/>
          <w:lang w:val="id-ID"/>
        </w:rPr>
        <w:t xml:space="preserve">     </w:t>
      </w:r>
      <w:r w:rsidR="005662FF">
        <w:rPr>
          <w:rFonts w:ascii="Times New Roman" w:hAnsi="Times New Roman"/>
          <w:sz w:val="22"/>
          <w:szCs w:val="22"/>
          <w:lang w:val="id-ID"/>
        </w:rPr>
        <w:t>Infromation</w:t>
      </w:r>
      <w:r w:rsidR="000239B9" w:rsidRPr="008D1E21">
        <w:rPr>
          <w:rFonts w:ascii="Times New Roman" w:hAnsi="Times New Roman"/>
          <w:sz w:val="22"/>
          <w:szCs w:val="22"/>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49"/>
        <w:gridCol w:w="7873"/>
      </w:tblGrid>
      <w:tr w:rsidR="000239B9" w:rsidRPr="008D1E21" w:rsidTr="008D1E21">
        <w:tc>
          <w:tcPr>
            <w:tcW w:w="567" w:type="dxa"/>
          </w:tcPr>
          <w:p w:rsidR="000239B9" w:rsidRPr="008D1E21" w:rsidRDefault="000239B9" w:rsidP="004A0E59">
            <w:pPr>
              <w:rPr>
                <w:rFonts w:ascii="Times New Roman" w:hAnsi="Times New Roman"/>
                <w:i/>
                <w:sz w:val="22"/>
                <w:szCs w:val="22"/>
              </w:rPr>
            </w:pPr>
            <w:r w:rsidRPr="008D1E21">
              <w:rPr>
                <w:rFonts w:ascii="Times New Roman" w:hAnsi="Times New Roman"/>
                <w:i/>
                <w:sz w:val="22"/>
                <w:szCs w:val="22"/>
              </w:rPr>
              <w:t>X</w:t>
            </w:r>
          </w:p>
        </w:tc>
        <w:tc>
          <w:tcPr>
            <w:tcW w:w="349" w:type="dxa"/>
          </w:tcPr>
          <w:p w:rsidR="000239B9" w:rsidRPr="008D1E21" w:rsidRDefault="000239B9" w:rsidP="004A0E59">
            <w:pPr>
              <w:jc w:val="both"/>
              <w:rPr>
                <w:rFonts w:ascii="Times New Roman" w:hAnsi="Times New Roman"/>
                <w:sz w:val="22"/>
                <w:szCs w:val="22"/>
              </w:rPr>
            </w:pPr>
            <w:r w:rsidRPr="008D1E21">
              <w:rPr>
                <w:rFonts w:ascii="Times New Roman" w:hAnsi="Times New Roman"/>
                <w:sz w:val="22"/>
                <w:szCs w:val="22"/>
              </w:rPr>
              <w:t>=</w:t>
            </w:r>
          </w:p>
        </w:tc>
        <w:tc>
          <w:tcPr>
            <w:tcW w:w="7873" w:type="dxa"/>
          </w:tcPr>
          <w:p w:rsidR="000239B9" w:rsidRPr="008D1E21" w:rsidRDefault="00407408" w:rsidP="004A0E59">
            <w:pPr>
              <w:jc w:val="both"/>
              <w:rPr>
                <w:rFonts w:ascii="Times New Roman" w:hAnsi="Times New Roman"/>
                <w:sz w:val="22"/>
                <w:szCs w:val="22"/>
              </w:rPr>
            </w:pPr>
            <w:r>
              <w:rPr>
                <w:rFonts w:ascii="Times New Roman" w:hAnsi="Times New Roman"/>
                <w:sz w:val="22"/>
                <w:szCs w:val="22"/>
                <w:lang w:val="id-ID"/>
              </w:rPr>
              <w:t>S</w:t>
            </w:r>
            <w:r w:rsidR="004D14E0">
              <w:rPr>
                <w:rFonts w:ascii="Times New Roman" w:hAnsi="Times New Roman"/>
                <w:sz w:val="22"/>
                <w:szCs w:val="22"/>
              </w:rPr>
              <w:t>tudent/</w:t>
            </w:r>
            <w:r w:rsidR="004D14E0" w:rsidRPr="004D14E0">
              <w:rPr>
                <w:rFonts w:ascii="Times New Roman" w:hAnsi="Times New Roman"/>
                <w:sz w:val="22"/>
                <w:szCs w:val="22"/>
              </w:rPr>
              <w:t>team evaluation ability score</w:t>
            </w:r>
          </w:p>
        </w:tc>
      </w:tr>
      <w:tr w:rsidR="000239B9" w:rsidRPr="008D1E21" w:rsidTr="008D1E21">
        <w:tc>
          <w:tcPr>
            <w:tcW w:w="567" w:type="dxa"/>
          </w:tcPr>
          <w:p w:rsidR="000239B9" w:rsidRPr="008D1E21" w:rsidRDefault="00B10383" w:rsidP="004A0E59">
            <w:pPr>
              <w:rPr>
                <w:rFonts w:ascii="Times New Roman" w:hAnsi="Times New Roman"/>
                <w:sz w:val="22"/>
                <w:szCs w:val="22"/>
              </w:rPr>
            </w:pPr>
            <m:oMathPara>
              <m:oMathParaPr>
                <m:jc m:val="left"/>
              </m:oMathParaPr>
              <m:oMath>
                <m:acc>
                  <m:accPr>
                    <m:chr m:val="̅"/>
                    <m:ctrlPr>
                      <w:rPr>
                        <w:rFonts w:ascii="Cambria Math" w:hAnsi="Times New Roman"/>
                        <w:i/>
                        <w:sz w:val="22"/>
                        <w:szCs w:val="22"/>
                      </w:rPr>
                    </m:ctrlPr>
                  </m:accPr>
                  <m:e>
                    <m:r>
                      <w:rPr>
                        <w:rFonts w:ascii="Cambria Math" w:hAnsi="Cambria Math"/>
                        <w:sz w:val="22"/>
                        <w:szCs w:val="22"/>
                      </w:rPr>
                      <m:t>X</m:t>
                    </m:r>
                  </m:e>
                </m:acc>
              </m:oMath>
            </m:oMathPara>
          </w:p>
        </w:tc>
        <w:tc>
          <w:tcPr>
            <w:tcW w:w="349" w:type="dxa"/>
          </w:tcPr>
          <w:p w:rsidR="000239B9" w:rsidRPr="008D1E21" w:rsidRDefault="000239B9" w:rsidP="004A0E59">
            <w:pPr>
              <w:jc w:val="both"/>
              <w:rPr>
                <w:rFonts w:ascii="Times New Roman" w:hAnsi="Times New Roman"/>
                <w:sz w:val="22"/>
                <w:szCs w:val="22"/>
              </w:rPr>
            </w:pPr>
            <w:r w:rsidRPr="008D1E21">
              <w:rPr>
                <w:rFonts w:ascii="Times New Roman" w:hAnsi="Times New Roman"/>
                <w:sz w:val="22"/>
                <w:szCs w:val="22"/>
              </w:rPr>
              <w:t>=</w:t>
            </w:r>
          </w:p>
        </w:tc>
        <w:tc>
          <w:tcPr>
            <w:tcW w:w="7873" w:type="dxa"/>
          </w:tcPr>
          <w:p w:rsidR="000239B9" w:rsidRPr="008D1E21" w:rsidRDefault="00407408" w:rsidP="004A0E59">
            <w:pPr>
              <w:pBdr>
                <w:top w:val="nil"/>
                <w:left w:val="nil"/>
                <w:bottom w:val="nil"/>
                <w:right w:val="nil"/>
                <w:between w:val="nil"/>
              </w:pBdr>
              <w:jc w:val="both"/>
              <w:rPr>
                <w:rFonts w:ascii="Times New Roman" w:hAnsi="Times New Roman"/>
                <w:sz w:val="22"/>
                <w:szCs w:val="22"/>
              </w:rPr>
            </w:pPr>
            <w:r>
              <w:rPr>
                <w:rFonts w:ascii="Times New Roman" w:hAnsi="Times New Roman"/>
                <w:sz w:val="22"/>
                <w:szCs w:val="22"/>
                <w:lang w:val="id-ID"/>
              </w:rPr>
              <w:t>A</w:t>
            </w:r>
            <w:r w:rsidR="00DC5287" w:rsidRPr="00DC5287">
              <w:rPr>
                <w:rFonts w:ascii="Times New Roman" w:hAnsi="Times New Roman"/>
                <w:sz w:val="22"/>
                <w:szCs w:val="22"/>
              </w:rPr>
              <w:t>verage score of evaluation ability of all students / teams</w:t>
            </w:r>
          </w:p>
        </w:tc>
      </w:tr>
      <w:tr w:rsidR="000239B9" w:rsidRPr="008D1E21" w:rsidTr="008D1E21">
        <w:tc>
          <w:tcPr>
            <w:tcW w:w="567" w:type="dxa"/>
          </w:tcPr>
          <w:p w:rsidR="000239B9" w:rsidRPr="008D1E21" w:rsidRDefault="000239B9" w:rsidP="004A0E59">
            <w:pPr>
              <w:rPr>
                <w:rFonts w:ascii="Times New Roman" w:hAnsi="Times New Roman"/>
                <w:i/>
                <w:sz w:val="22"/>
                <w:szCs w:val="22"/>
              </w:rPr>
            </w:pPr>
            <w:r w:rsidRPr="008D1E21">
              <w:rPr>
                <w:rFonts w:ascii="Times New Roman" w:hAnsi="Times New Roman"/>
                <w:i/>
                <w:sz w:val="22"/>
                <w:szCs w:val="22"/>
              </w:rPr>
              <w:t>SD</w:t>
            </w:r>
          </w:p>
        </w:tc>
        <w:tc>
          <w:tcPr>
            <w:tcW w:w="349" w:type="dxa"/>
          </w:tcPr>
          <w:p w:rsidR="000239B9" w:rsidRPr="008D1E21" w:rsidRDefault="000239B9" w:rsidP="004A0E59">
            <w:pPr>
              <w:jc w:val="both"/>
              <w:rPr>
                <w:rFonts w:ascii="Times New Roman" w:hAnsi="Times New Roman"/>
                <w:sz w:val="22"/>
                <w:szCs w:val="22"/>
              </w:rPr>
            </w:pPr>
            <w:r w:rsidRPr="008D1E21">
              <w:rPr>
                <w:rFonts w:ascii="Times New Roman" w:hAnsi="Times New Roman"/>
                <w:sz w:val="22"/>
                <w:szCs w:val="22"/>
              </w:rPr>
              <w:t>=</w:t>
            </w:r>
          </w:p>
        </w:tc>
        <w:tc>
          <w:tcPr>
            <w:tcW w:w="7873" w:type="dxa"/>
          </w:tcPr>
          <w:p w:rsidR="000239B9" w:rsidRPr="008D1E21" w:rsidRDefault="00407408" w:rsidP="004A0E59">
            <w:pPr>
              <w:jc w:val="both"/>
              <w:rPr>
                <w:rFonts w:ascii="Times New Roman" w:hAnsi="Times New Roman"/>
                <w:sz w:val="22"/>
                <w:szCs w:val="22"/>
              </w:rPr>
            </w:pPr>
            <w:r>
              <w:rPr>
                <w:rFonts w:ascii="Times New Roman" w:hAnsi="Times New Roman"/>
                <w:sz w:val="22"/>
                <w:szCs w:val="22"/>
                <w:lang w:val="id-ID"/>
              </w:rPr>
              <w:t>S</w:t>
            </w:r>
            <w:r w:rsidR="00DC5287" w:rsidRPr="00DC5287">
              <w:rPr>
                <w:rFonts w:ascii="Times New Roman" w:hAnsi="Times New Roman"/>
                <w:sz w:val="22"/>
                <w:szCs w:val="22"/>
              </w:rPr>
              <w:t>tandard deviation or standard deviation of all students' ability to evaluate scores</w:t>
            </w:r>
          </w:p>
        </w:tc>
      </w:tr>
    </w:tbl>
    <w:p w:rsidR="0012760A" w:rsidRDefault="0012760A" w:rsidP="004F6E63">
      <w:pPr>
        <w:pBdr>
          <w:top w:val="nil"/>
          <w:left w:val="nil"/>
          <w:bottom w:val="nil"/>
          <w:right w:val="nil"/>
          <w:between w:val="nil"/>
        </w:pBdr>
        <w:ind w:firstLine="567"/>
        <w:jc w:val="both"/>
        <w:rPr>
          <w:rFonts w:ascii="Times New Roman" w:hAnsi="Times New Roman"/>
          <w:sz w:val="22"/>
          <w:szCs w:val="22"/>
          <w:lang w:val="id-ID"/>
        </w:rPr>
      </w:pPr>
    </w:p>
    <w:p w:rsidR="004F6E63" w:rsidRPr="004F6E63" w:rsidRDefault="00EE1823" w:rsidP="004F6E63">
      <w:pPr>
        <w:pBdr>
          <w:top w:val="nil"/>
          <w:left w:val="nil"/>
          <w:bottom w:val="nil"/>
          <w:right w:val="nil"/>
          <w:between w:val="nil"/>
        </w:pBdr>
        <w:ind w:firstLine="567"/>
        <w:jc w:val="both"/>
        <w:rPr>
          <w:rFonts w:ascii="Times New Roman" w:hAnsi="Times New Roman"/>
          <w:sz w:val="22"/>
          <w:szCs w:val="22"/>
        </w:rPr>
      </w:pPr>
      <w:r w:rsidRPr="00EE1823">
        <w:rPr>
          <w:rFonts w:ascii="Times New Roman" w:hAnsi="Times New Roman"/>
          <w:sz w:val="22"/>
          <w:szCs w:val="22"/>
        </w:rPr>
        <w:t>Implementation of physics assistance learning consists of four teams with each team consisting of five students</w:t>
      </w:r>
      <w:r w:rsidR="004F6E63" w:rsidRPr="004F6E63">
        <w:rPr>
          <w:rFonts w:ascii="Times New Roman" w:hAnsi="Times New Roman"/>
          <w:sz w:val="22"/>
          <w:szCs w:val="22"/>
        </w:rPr>
        <w:t xml:space="preserve">. </w:t>
      </w:r>
      <w:r w:rsidRPr="00EE1823">
        <w:rPr>
          <w:rFonts w:ascii="Times New Roman" w:hAnsi="Times New Roman"/>
          <w:sz w:val="22"/>
          <w:szCs w:val="22"/>
        </w:rPr>
        <w:t>Physics assistance learning was carried out in four h</w:t>
      </w:r>
      <w:r>
        <w:rPr>
          <w:rFonts w:ascii="Times New Roman" w:hAnsi="Times New Roman"/>
          <w:sz w:val="22"/>
          <w:szCs w:val="22"/>
        </w:rPr>
        <w:t xml:space="preserve">igh schools in Purworejo </w:t>
      </w:r>
      <w:r>
        <w:rPr>
          <w:rFonts w:ascii="Times New Roman" w:hAnsi="Times New Roman"/>
          <w:sz w:val="22"/>
          <w:szCs w:val="22"/>
          <w:lang w:val="id-ID"/>
        </w:rPr>
        <w:t>District</w:t>
      </w:r>
      <w:r w:rsidR="004F6E63" w:rsidRPr="004F6E63">
        <w:rPr>
          <w:rFonts w:ascii="Times New Roman" w:hAnsi="Times New Roman"/>
          <w:sz w:val="22"/>
          <w:szCs w:val="22"/>
        </w:rPr>
        <w:t xml:space="preserve">, yaitu SMA  Islam Sudirman Bruno, SMA N 9 Purworejo, SMA N 11 Purworejo, </w:t>
      </w:r>
      <w:r w:rsidR="00016C35">
        <w:rPr>
          <w:rFonts w:ascii="Times New Roman" w:hAnsi="Times New Roman"/>
          <w:sz w:val="22"/>
          <w:szCs w:val="22"/>
          <w:lang w:val="id-ID"/>
        </w:rPr>
        <w:t>and</w:t>
      </w:r>
      <w:r w:rsidR="004F6E63" w:rsidRPr="004F6E63">
        <w:rPr>
          <w:rFonts w:ascii="Times New Roman" w:hAnsi="Times New Roman"/>
          <w:sz w:val="22"/>
          <w:szCs w:val="22"/>
        </w:rPr>
        <w:t xml:space="preserve"> SMA N 5 Purworejo. </w:t>
      </w:r>
      <w:r w:rsidR="00016C35" w:rsidRPr="00016C35">
        <w:rPr>
          <w:rFonts w:ascii="Times New Roman" w:hAnsi="Times New Roman"/>
          <w:sz w:val="22"/>
          <w:szCs w:val="22"/>
        </w:rPr>
        <w:t>Physics assistance learning is carried out in the respective school laboratories for the XI MIPA class</w:t>
      </w:r>
      <w:r w:rsidR="004F6E63" w:rsidRPr="004F6E63">
        <w:rPr>
          <w:rFonts w:ascii="Times New Roman" w:hAnsi="Times New Roman"/>
          <w:sz w:val="22"/>
          <w:szCs w:val="22"/>
        </w:rPr>
        <w:t xml:space="preserve">. </w:t>
      </w:r>
      <w:r w:rsidR="00016C35" w:rsidRPr="00016C35">
        <w:rPr>
          <w:rFonts w:ascii="Times New Roman" w:hAnsi="Times New Roman"/>
          <w:sz w:val="22"/>
          <w:szCs w:val="22"/>
        </w:rPr>
        <w:t>The steps of implementing physics assistance learning using the TAI learning model according to [2] as follows</w:t>
      </w:r>
      <w:r w:rsidR="004F6E63" w:rsidRPr="004F6E63">
        <w:rPr>
          <w:rFonts w:ascii="Times New Roman" w:hAnsi="Times New Roman"/>
          <w:sz w:val="22"/>
          <w:szCs w:val="22"/>
        </w:rPr>
        <w:t>:</w:t>
      </w:r>
    </w:p>
    <w:p w:rsidR="004F6E63" w:rsidRPr="004F6E63" w:rsidRDefault="004F6E63" w:rsidP="004F6E63">
      <w:pPr>
        <w:pStyle w:val="ListParagraph"/>
        <w:numPr>
          <w:ilvl w:val="0"/>
          <w:numId w:val="5"/>
        </w:numPr>
        <w:pBdr>
          <w:top w:val="nil"/>
          <w:left w:val="nil"/>
          <w:bottom w:val="nil"/>
          <w:right w:val="nil"/>
          <w:between w:val="nil"/>
        </w:pBdr>
        <w:ind w:left="426"/>
        <w:jc w:val="both"/>
        <w:rPr>
          <w:color w:val="000000"/>
          <w:sz w:val="22"/>
          <w:szCs w:val="22"/>
        </w:rPr>
      </w:pPr>
      <w:r w:rsidRPr="004F6E63">
        <w:rPr>
          <w:i/>
          <w:color w:val="000000"/>
          <w:sz w:val="22"/>
          <w:szCs w:val="22"/>
        </w:rPr>
        <w:t>Teams</w:t>
      </w:r>
      <w:r w:rsidRPr="004F6E63">
        <w:rPr>
          <w:color w:val="000000"/>
          <w:sz w:val="22"/>
          <w:szCs w:val="22"/>
        </w:rPr>
        <w:t xml:space="preserve">, </w:t>
      </w:r>
      <w:r w:rsidR="00016C35" w:rsidRPr="00016C35">
        <w:rPr>
          <w:color w:val="000000"/>
          <w:sz w:val="22"/>
          <w:szCs w:val="22"/>
        </w:rPr>
        <w:t>that is the stage of forming a team of five students. The team was formed into four teams for four h</w:t>
      </w:r>
      <w:r w:rsidR="00016C35">
        <w:rPr>
          <w:color w:val="000000"/>
          <w:sz w:val="22"/>
          <w:szCs w:val="22"/>
        </w:rPr>
        <w:t>igh schools in Purworejo District</w:t>
      </w:r>
      <w:r w:rsidRPr="004F6E63">
        <w:rPr>
          <w:color w:val="000000"/>
          <w:sz w:val="22"/>
          <w:szCs w:val="22"/>
        </w:rPr>
        <w:t xml:space="preserve">, </w:t>
      </w:r>
    </w:p>
    <w:p w:rsidR="004F6E63" w:rsidRPr="004F6E63" w:rsidRDefault="004F6E63" w:rsidP="004F6E63">
      <w:pPr>
        <w:pStyle w:val="ListParagraph"/>
        <w:numPr>
          <w:ilvl w:val="0"/>
          <w:numId w:val="5"/>
        </w:numPr>
        <w:pBdr>
          <w:top w:val="nil"/>
          <w:left w:val="nil"/>
          <w:bottom w:val="nil"/>
          <w:right w:val="nil"/>
          <w:between w:val="nil"/>
        </w:pBdr>
        <w:ind w:left="426"/>
        <w:jc w:val="both"/>
        <w:rPr>
          <w:color w:val="000000"/>
          <w:sz w:val="22"/>
          <w:szCs w:val="22"/>
        </w:rPr>
      </w:pPr>
      <w:r w:rsidRPr="004F6E63">
        <w:rPr>
          <w:i/>
          <w:color w:val="000000"/>
          <w:sz w:val="22"/>
          <w:szCs w:val="22"/>
        </w:rPr>
        <w:t>Placement test</w:t>
      </w:r>
      <w:r w:rsidRPr="004F6E63">
        <w:rPr>
          <w:color w:val="000000"/>
          <w:sz w:val="22"/>
          <w:szCs w:val="22"/>
        </w:rPr>
        <w:t xml:space="preserve">, </w:t>
      </w:r>
      <w:r w:rsidR="00593C35" w:rsidRPr="00593C35">
        <w:rPr>
          <w:color w:val="000000"/>
          <w:sz w:val="22"/>
          <w:szCs w:val="22"/>
        </w:rPr>
        <w:t>team formation procedure with each team consisting of five students based on the interest in physics material to be practiced</w:t>
      </w:r>
      <w:r w:rsidRPr="004F6E63">
        <w:rPr>
          <w:color w:val="000000"/>
          <w:sz w:val="22"/>
          <w:szCs w:val="22"/>
        </w:rPr>
        <w:t>,</w:t>
      </w:r>
    </w:p>
    <w:p w:rsidR="004F6E63" w:rsidRPr="004F6E63" w:rsidRDefault="004F6E63" w:rsidP="004F6E63">
      <w:pPr>
        <w:pStyle w:val="ListParagraph"/>
        <w:numPr>
          <w:ilvl w:val="0"/>
          <w:numId w:val="5"/>
        </w:numPr>
        <w:pBdr>
          <w:top w:val="nil"/>
          <w:left w:val="nil"/>
          <w:bottom w:val="nil"/>
          <w:right w:val="nil"/>
          <w:between w:val="nil"/>
        </w:pBdr>
        <w:ind w:left="426"/>
        <w:jc w:val="both"/>
        <w:rPr>
          <w:color w:val="000000"/>
          <w:sz w:val="22"/>
          <w:szCs w:val="22"/>
        </w:rPr>
      </w:pPr>
      <w:r w:rsidRPr="004F6E63">
        <w:rPr>
          <w:i/>
          <w:color w:val="000000"/>
          <w:sz w:val="22"/>
          <w:szCs w:val="22"/>
        </w:rPr>
        <w:t>Teaching group</w:t>
      </w:r>
      <w:r w:rsidRPr="004F6E63">
        <w:rPr>
          <w:color w:val="000000"/>
          <w:sz w:val="22"/>
          <w:szCs w:val="22"/>
        </w:rPr>
        <w:t xml:space="preserve">, </w:t>
      </w:r>
      <w:r w:rsidR="00593C35" w:rsidRPr="00593C35">
        <w:rPr>
          <w:color w:val="000000"/>
          <w:sz w:val="22"/>
          <w:szCs w:val="22"/>
        </w:rPr>
        <w:t>each team made a team work program by carrying out preliminary studies and observations to each of the targeted schools</w:t>
      </w:r>
      <w:r w:rsidRPr="004F6E63">
        <w:rPr>
          <w:color w:val="000000"/>
          <w:sz w:val="22"/>
          <w:szCs w:val="22"/>
        </w:rPr>
        <w:t>,</w:t>
      </w:r>
    </w:p>
    <w:p w:rsidR="00B415F6" w:rsidRPr="00593C35" w:rsidRDefault="004F6E63" w:rsidP="00B415F6">
      <w:pPr>
        <w:pStyle w:val="ListParagraph"/>
        <w:widowControl w:val="0"/>
        <w:numPr>
          <w:ilvl w:val="0"/>
          <w:numId w:val="5"/>
        </w:numPr>
        <w:pBdr>
          <w:top w:val="nil"/>
          <w:left w:val="nil"/>
          <w:bottom w:val="nil"/>
          <w:right w:val="nil"/>
          <w:between w:val="nil"/>
        </w:pBdr>
        <w:autoSpaceDE w:val="0"/>
        <w:autoSpaceDN w:val="0"/>
        <w:ind w:left="426"/>
        <w:jc w:val="both"/>
        <w:rPr>
          <w:b/>
        </w:rPr>
      </w:pPr>
      <w:r w:rsidRPr="00593C35">
        <w:rPr>
          <w:i/>
          <w:color w:val="000000"/>
          <w:sz w:val="22"/>
          <w:szCs w:val="22"/>
        </w:rPr>
        <w:t xml:space="preserve">Student creative, </w:t>
      </w:r>
      <w:r w:rsidR="00593C35" w:rsidRPr="00593C35">
        <w:rPr>
          <w:color w:val="000000"/>
          <w:sz w:val="22"/>
          <w:szCs w:val="22"/>
        </w:rPr>
        <w:t>each team makes and designs learning tools to prepare for the implementation of physics assistance in schools. The tools prepared include physics learning media, practicum modules, and evaluation tools in the form of tests. The learning tools prepared are adjusted to the needs analysis of each school. Evaluation tools in the form of pre-test and post-test are validated by the supervisor</w:t>
      </w:r>
      <w:r w:rsidR="00593C35">
        <w:rPr>
          <w:color w:val="000000"/>
          <w:sz w:val="22"/>
          <w:szCs w:val="22"/>
        </w:rPr>
        <w:t>.</w:t>
      </w:r>
    </w:p>
    <w:p w:rsidR="00A20D71" w:rsidRDefault="00A20D71" w:rsidP="00344E51">
      <w:pPr>
        <w:ind w:right="55"/>
        <w:jc w:val="center"/>
        <w:rPr>
          <w:rFonts w:ascii="Times New Roman" w:eastAsia="Arial Unicode MS" w:hAnsi="Times New Roman"/>
          <w:b/>
          <w:lang w:val="id-ID"/>
        </w:rPr>
      </w:pPr>
    </w:p>
    <w:p w:rsidR="00B415F6" w:rsidRPr="006618CD" w:rsidRDefault="00DC196D" w:rsidP="00344E51">
      <w:pPr>
        <w:ind w:right="55"/>
        <w:jc w:val="center"/>
        <w:rPr>
          <w:rFonts w:ascii="Times New Roman" w:eastAsia="Arial Unicode MS" w:hAnsi="Times New Roman"/>
          <w:b/>
        </w:rPr>
      </w:pPr>
      <w:r w:rsidRPr="006618CD">
        <w:rPr>
          <w:rFonts w:ascii="Times New Roman" w:eastAsia="Arial Unicode MS" w:hAnsi="Times New Roman"/>
          <w:b/>
        </w:rPr>
        <w:t>RESULTS AND DISCUSSIONS</w:t>
      </w:r>
    </w:p>
    <w:p w:rsidR="00B415F6" w:rsidRPr="006618CD" w:rsidRDefault="00B415F6" w:rsidP="00B415F6">
      <w:pPr>
        <w:widowControl w:val="0"/>
        <w:autoSpaceDE w:val="0"/>
        <w:autoSpaceDN w:val="0"/>
        <w:jc w:val="both"/>
        <w:rPr>
          <w:rFonts w:ascii="Times New Roman" w:hAnsi="Times New Roman"/>
          <w:b/>
          <w:lang w:val="id-ID"/>
        </w:rPr>
      </w:pPr>
    </w:p>
    <w:p w:rsidR="00360B0A" w:rsidRPr="00C14CD3" w:rsidRDefault="008C5FED" w:rsidP="00360B0A">
      <w:pPr>
        <w:pBdr>
          <w:top w:val="nil"/>
          <w:left w:val="nil"/>
          <w:bottom w:val="nil"/>
          <w:right w:val="nil"/>
          <w:between w:val="nil"/>
        </w:pBdr>
        <w:ind w:firstLine="567"/>
        <w:jc w:val="both"/>
        <w:rPr>
          <w:rFonts w:ascii="Times New Roman" w:hAnsi="Times New Roman"/>
          <w:sz w:val="22"/>
          <w:szCs w:val="22"/>
          <w:lang w:val="id-ID"/>
        </w:rPr>
      </w:pPr>
      <w:r w:rsidRPr="008C5FED">
        <w:rPr>
          <w:rFonts w:ascii="Times New Roman" w:hAnsi="Times New Roman"/>
          <w:sz w:val="22"/>
          <w:szCs w:val="22"/>
        </w:rPr>
        <w:t>The implementation of school assistance is a teaching practice course in a partner school by becoming a mentor or assistant teacher in the implementation of physics practicum at the partner school</w:t>
      </w:r>
      <w:r w:rsidR="00360B0A" w:rsidRPr="00360B0A">
        <w:rPr>
          <w:rFonts w:ascii="Times New Roman" w:hAnsi="Times New Roman"/>
          <w:sz w:val="22"/>
          <w:szCs w:val="22"/>
        </w:rPr>
        <w:t xml:space="preserve">. </w:t>
      </w:r>
      <w:r w:rsidRPr="008C5FED">
        <w:rPr>
          <w:rFonts w:ascii="Times New Roman" w:hAnsi="Times New Roman"/>
          <w:sz w:val="22"/>
          <w:szCs w:val="22"/>
        </w:rPr>
        <w:t>This activity is by applying the TAI (Team Assisted Individualization) learning model to find out the ability to evaluate students in the process of implementing school assistance</w:t>
      </w:r>
      <w:r w:rsidR="00360B0A" w:rsidRPr="00360B0A">
        <w:rPr>
          <w:rFonts w:ascii="Times New Roman" w:hAnsi="Times New Roman"/>
          <w:sz w:val="22"/>
          <w:szCs w:val="22"/>
        </w:rPr>
        <w:t xml:space="preserve">. </w:t>
      </w:r>
      <w:r w:rsidRPr="008C5FED">
        <w:rPr>
          <w:rFonts w:ascii="Times New Roman" w:hAnsi="Times New Roman"/>
          <w:sz w:val="22"/>
          <w:szCs w:val="22"/>
          <w:lang w:val="id-ID"/>
        </w:rPr>
        <w:t xml:space="preserve">TAI learning model can improve student learning outcomes can also be applied to students in school assistance activities </w:t>
      </w:r>
      <w:r w:rsidR="00A211B8" w:rsidRPr="009D7FEF">
        <w:rPr>
          <w:rFonts w:ascii="Times New Roman" w:hAnsi="Times New Roman"/>
          <w:color w:val="0070C0"/>
          <w:sz w:val="22"/>
          <w:szCs w:val="22"/>
          <w:lang w:val="id-ID"/>
        </w:rPr>
        <w:t>[17]</w:t>
      </w:r>
      <w:r w:rsidR="007A0880">
        <w:rPr>
          <w:rFonts w:ascii="Times New Roman" w:hAnsi="Times New Roman"/>
          <w:sz w:val="22"/>
          <w:szCs w:val="22"/>
          <w:lang w:val="id-ID"/>
        </w:rPr>
        <w:t xml:space="preserve">. </w:t>
      </w:r>
      <w:r w:rsidR="005D4C22" w:rsidRPr="005D4C22">
        <w:rPr>
          <w:rFonts w:ascii="Times New Roman" w:hAnsi="Times New Roman"/>
          <w:sz w:val="22"/>
          <w:szCs w:val="22"/>
        </w:rPr>
        <w:t>The flow of stages of the TAI learning model can be seen in the diagram below</w:t>
      </w:r>
      <w:r w:rsidR="00360B0A" w:rsidRPr="00360B0A">
        <w:rPr>
          <w:rFonts w:ascii="Times New Roman" w:hAnsi="Times New Roman"/>
          <w:sz w:val="22"/>
          <w:szCs w:val="22"/>
        </w:rPr>
        <w:t xml:space="preserve">. </w:t>
      </w:r>
      <w:r w:rsidR="00A97EE7" w:rsidRPr="00A97EE7">
        <w:rPr>
          <w:rFonts w:ascii="Times New Roman" w:hAnsi="Times New Roman"/>
          <w:sz w:val="22"/>
          <w:szCs w:val="22"/>
        </w:rPr>
        <w:t>Evaluation of students' evaluation skills is assessed at each stage of the TAI learning model by originating in a hardcopy report on school assistance and a report in the form of a presentation on the implementation of school assistance</w:t>
      </w:r>
      <w:r w:rsidR="00C14CD3" w:rsidRPr="00526C4B">
        <w:rPr>
          <w:rFonts w:ascii="Times New Roman" w:hAnsi="Times New Roman"/>
          <w:sz w:val="22"/>
          <w:szCs w:val="22"/>
        </w:rPr>
        <w:t>.</w:t>
      </w:r>
      <w:r w:rsidR="00C14CD3">
        <w:rPr>
          <w:rFonts w:ascii="Times New Roman" w:hAnsi="Times New Roman"/>
          <w:sz w:val="22"/>
          <w:szCs w:val="22"/>
          <w:lang w:val="id-ID"/>
        </w:rPr>
        <w:t xml:space="preserve"> </w:t>
      </w:r>
      <w:r w:rsidR="003446D9" w:rsidRPr="003446D9">
        <w:rPr>
          <w:rFonts w:ascii="Times New Roman" w:hAnsi="Times New Roman"/>
          <w:sz w:val="22"/>
          <w:szCs w:val="22"/>
        </w:rPr>
        <w:t>The final test on the presentation of the report on the implementation of school assistance was conducted a question and answer process and interviews with the implementation team</w:t>
      </w:r>
      <w:r w:rsidR="00C14CD3" w:rsidRPr="00526C4B">
        <w:rPr>
          <w:rFonts w:ascii="Times New Roman" w:hAnsi="Times New Roman"/>
          <w:sz w:val="22"/>
          <w:szCs w:val="22"/>
        </w:rPr>
        <w:t xml:space="preserve">.  </w:t>
      </w:r>
      <w:r w:rsidR="005D524D" w:rsidRPr="005D524D">
        <w:rPr>
          <w:rFonts w:ascii="Times New Roman" w:hAnsi="Times New Roman"/>
          <w:sz w:val="22"/>
          <w:szCs w:val="22"/>
        </w:rPr>
        <w:t>The TAI learning model has four stages of implementation, first, Teams is the stage of forming a team consisting of 4 teams, each consisting of 5 to 6 students</w:t>
      </w:r>
      <w:r w:rsidR="009B5572" w:rsidRPr="00526C4B">
        <w:rPr>
          <w:rFonts w:ascii="Times New Roman" w:hAnsi="Times New Roman"/>
          <w:sz w:val="22"/>
          <w:szCs w:val="22"/>
        </w:rPr>
        <w:t>.</w:t>
      </w:r>
    </w:p>
    <w:p w:rsidR="00C14CD3" w:rsidRPr="00C14CD3" w:rsidRDefault="00C14CD3" w:rsidP="009B5572">
      <w:pPr>
        <w:pBdr>
          <w:top w:val="nil"/>
          <w:left w:val="nil"/>
          <w:bottom w:val="nil"/>
          <w:right w:val="nil"/>
          <w:between w:val="nil"/>
        </w:pBdr>
        <w:jc w:val="both"/>
        <w:rPr>
          <w:rFonts w:ascii="Times New Roman" w:hAnsi="Times New Roman"/>
          <w:sz w:val="22"/>
          <w:szCs w:val="22"/>
          <w:lang w:val="id-ID"/>
        </w:rPr>
      </w:pPr>
    </w:p>
    <w:p w:rsidR="00A11BE0" w:rsidRPr="002166CA" w:rsidRDefault="002166CA" w:rsidP="002166CA">
      <w:pPr>
        <w:pBdr>
          <w:top w:val="nil"/>
          <w:left w:val="nil"/>
          <w:bottom w:val="nil"/>
          <w:right w:val="nil"/>
          <w:between w:val="nil"/>
        </w:pBdr>
        <w:ind w:firstLine="567"/>
        <w:jc w:val="both"/>
        <w:rPr>
          <w:rFonts w:ascii="Times New Roman" w:hAnsi="Times New Roman"/>
          <w:sz w:val="22"/>
          <w:szCs w:val="22"/>
          <w:lang w:val="id-ID"/>
        </w:rPr>
      </w:pPr>
      <w:r>
        <w:rPr>
          <w:rFonts w:ascii="Times New Roman" w:hAnsi="Times New Roman"/>
          <w:noProof/>
          <w:sz w:val="22"/>
          <w:szCs w:val="22"/>
          <w:lang w:val="id-ID" w:eastAsia="id-ID"/>
        </w:rPr>
        <w:drawing>
          <wp:inline distT="0" distB="0" distL="0" distR="0">
            <wp:extent cx="4785472" cy="354841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4784897" cy="3547992"/>
                    </a:xfrm>
                    <a:prstGeom prst="rect">
                      <a:avLst/>
                    </a:prstGeom>
                    <a:noFill/>
                    <a:ln w="9525">
                      <a:noFill/>
                      <a:miter lim="800000"/>
                      <a:headEnd/>
                      <a:tailEnd/>
                    </a:ln>
                  </pic:spPr>
                </pic:pic>
              </a:graphicData>
            </a:graphic>
          </wp:inline>
        </w:drawing>
      </w:r>
    </w:p>
    <w:p w:rsidR="00A11BE0" w:rsidRDefault="00BD4020" w:rsidP="00360B0A">
      <w:pPr>
        <w:pBdr>
          <w:top w:val="nil"/>
          <w:left w:val="nil"/>
          <w:bottom w:val="nil"/>
          <w:right w:val="nil"/>
          <w:between w:val="nil"/>
        </w:pBdr>
        <w:ind w:firstLine="567"/>
        <w:jc w:val="both"/>
        <w:rPr>
          <w:rFonts w:ascii="Times New Roman" w:hAnsi="Times New Roman"/>
          <w:i/>
          <w:sz w:val="22"/>
          <w:szCs w:val="22"/>
          <w:lang w:val="id-ID"/>
        </w:rPr>
      </w:pPr>
      <w:r>
        <w:rPr>
          <w:rFonts w:ascii="Times New Roman" w:hAnsi="Times New Roman"/>
          <w:b/>
          <w:i/>
          <w:sz w:val="22"/>
          <w:szCs w:val="22"/>
          <w:lang w:val="id-ID"/>
        </w:rPr>
        <w:t>Figure</w:t>
      </w:r>
      <w:r w:rsidR="00857A79" w:rsidRPr="001F5B77">
        <w:rPr>
          <w:rFonts w:ascii="Times New Roman" w:hAnsi="Times New Roman"/>
          <w:b/>
          <w:i/>
          <w:sz w:val="22"/>
          <w:szCs w:val="22"/>
          <w:lang w:val="id-ID"/>
        </w:rPr>
        <w:t xml:space="preserve"> 1</w:t>
      </w:r>
      <w:r w:rsidR="00857A79" w:rsidRPr="001F5B77">
        <w:rPr>
          <w:rFonts w:ascii="Times New Roman" w:hAnsi="Times New Roman"/>
          <w:i/>
          <w:sz w:val="22"/>
          <w:szCs w:val="22"/>
          <w:lang w:val="id-ID"/>
        </w:rPr>
        <w:t xml:space="preserve">. </w:t>
      </w:r>
      <w:r w:rsidR="009918CC" w:rsidRPr="009918CC">
        <w:rPr>
          <w:rFonts w:ascii="Times New Roman" w:hAnsi="Times New Roman"/>
          <w:i/>
          <w:sz w:val="22"/>
          <w:szCs w:val="22"/>
          <w:lang w:val="id-ID"/>
        </w:rPr>
        <w:t>Flowchart of TAI Learning Model School Assistance Implementation</w:t>
      </w:r>
    </w:p>
    <w:p w:rsidR="007333C6" w:rsidRPr="001F5B77" w:rsidRDefault="007333C6" w:rsidP="00360B0A">
      <w:pPr>
        <w:pBdr>
          <w:top w:val="nil"/>
          <w:left w:val="nil"/>
          <w:bottom w:val="nil"/>
          <w:right w:val="nil"/>
          <w:between w:val="nil"/>
        </w:pBdr>
        <w:ind w:firstLine="567"/>
        <w:jc w:val="both"/>
        <w:rPr>
          <w:rFonts w:ascii="Times New Roman" w:hAnsi="Times New Roman"/>
          <w:i/>
          <w:sz w:val="22"/>
          <w:szCs w:val="22"/>
          <w:lang w:val="id-ID"/>
        </w:rPr>
      </w:pPr>
    </w:p>
    <w:p w:rsidR="007639CB" w:rsidRDefault="00526C4B" w:rsidP="007F2027">
      <w:pPr>
        <w:pBdr>
          <w:top w:val="nil"/>
          <w:left w:val="nil"/>
          <w:bottom w:val="nil"/>
          <w:right w:val="nil"/>
          <w:between w:val="nil"/>
        </w:pBdr>
        <w:ind w:firstLine="567"/>
        <w:jc w:val="both"/>
        <w:rPr>
          <w:rFonts w:ascii="Times New Roman" w:hAnsi="Times New Roman"/>
          <w:sz w:val="22"/>
          <w:lang w:val="id-ID"/>
        </w:rPr>
      </w:pPr>
      <w:r w:rsidRPr="00526C4B">
        <w:rPr>
          <w:rFonts w:ascii="Times New Roman" w:hAnsi="Times New Roman"/>
          <w:sz w:val="22"/>
          <w:szCs w:val="22"/>
        </w:rPr>
        <w:t xml:space="preserve">  </w:t>
      </w:r>
      <w:r w:rsidR="007F2027" w:rsidRPr="007F2027">
        <w:rPr>
          <w:rFonts w:ascii="Times New Roman" w:hAnsi="Times New Roman"/>
          <w:sz w:val="22"/>
          <w:szCs w:val="22"/>
        </w:rPr>
        <w:t>Second, the Placement Test is a continuation of the stage of team formation in accordance with the specialization of the material</w:t>
      </w:r>
      <w:r w:rsidRPr="00526C4B">
        <w:rPr>
          <w:rFonts w:ascii="Times New Roman" w:hAnsi="Times New Roman"/>
          <w:sz w:val="22"/>
          <w:szCs w:val="22"/>
        </w:rPr>
        <w:t xml:space="preserve">. </w:t>
      </w:r>
      <w:r w:rsidR="007F2027" w:rsidRPr="007F2027">
        <w:rPr>
          <w:rFonts w:ascii="Times New Roman" w:hAnsi="Times New Roman"/>
          <w:sz w:val="22"/>
          <w:szCs w:val="22"/>
        </w:rPr>
        <w:t>Physics material that is pr</w:t>
      </w:r>
      <w:r w:rsidR="001F2FA9">
        <w:rPr>
          <w:rFonts w:ascii="Times New Roman" w:hAnsi="Times New Roman"/>
          <w:sz w:val="22"/>
          <w:szCs w:val="22"/>
        </w:rPr>
        <w:t xml:space="preserve">acticed is temperature and </w:t>
      </w:r>
      <w:r w:rsidR="001F2FA9">
        <w:rPr>
          <w:rFonts w:ascii="Times New Roman" w:hAnsi="Times New Roman"/>
          <w:sz w:val="22"/>
          <w:szCs w:val="22"/>
          <w:lang w:val="id-ID"/>
        </w:rPr>
        <w:t>calor</w:t>
      </w:r>
      <w:r w:rsidR="004014EF">
        <w:rPr>
          <w:rFonts w:ascii="Times New Roman" w:hAnsi="Times New Roman"/>
          <w:sz w:val="22"/>
          <w:szCs w:val="22"/>
        </w:rPr>
        <w:t xml:space="preserve">, </w:t>
      </w:r>
      <w:r w:rsidR="004014EF">
        <w:rPr>
          <w:rFonts w:ascii="Times New Roman" w:hAnsi="Times New Roman"/>
          <w:sz w:val="22"/>
          <w:szCs w:val="22"/>
          <w:lang w:val="id-ID"/>
        </w:rPr>
        <w:t>H</w:t>
      </w:r>
      <w:r w:rsidR="004014EF">
        <w:rPr>
          <w:rFonts w:ascii="Times New Roman" w:hAnsi="Times New Roman"/>
          <w:sz w:val="22"/>
          <w:szCs w:val="22"/>
        </w:rPr>
        <w:t xml:space="preserve">ook law, and </w:t>
      </w:r>
      <w:r w:rsidR="004014EF">
        <w:rPr>
          <w:rFonts w:ascii="Times New Roman" w:hAnsi="Times New Roman"/>
          <w:sz w:val="22"/>
          <w:szCs w:val="22"/>
          <w:lang w:val="id-ID"/>
        </w:rPr>
        <w:t>O</w:t>
      </w:r>
      <w:r w:rsidR="007F2027" w:rsidRPr="007F2027">
        <w:rPr>
          <w:rFonts w:ascii="Times New Roman" w:hAnsi="Times New Roman"/>
          <w:sz w:val="22"/>
          <w:szCs w:val="22"/>
        </w:rPr>
        <w:t>hm law</w:t>
      </w:r>
      <w:r w:rsidRPr="00526C4B">
        <w:rPr>
          <w:rFonts w:ascii="Times New Roman" w:hAnsi="Times New Roman"/>
          <w:sz w:val="22"/>
          <w:szCs w:val="22"/>
        </w:rPr>
        <w:t xml:space="preserve">. </w:t>
      </w:r>
      <w:r w:rsidR="007F2027" w:rsidRPr="007F2027">
        <w:rPr>
          <w:rFonts w:ascii="Times New Roman" w:hAnsi="Times New Roman"/>
          <w:sz w:val="22"/>
          <w:szCs w:val="22"/>
        </w:rPr>
        <w:t>In this second phase each team conducted a preliminary study and survey of partner schools. There are 4 partner schools for each team can be seen in the table below.</w:t>
      </w:r>
    </w:p>
    <w:p w:rsidR="00401BAD" w:rsidRPr="00401BAD" w:rsidRDefault="00BD4020" w:rsidP="00401BAD">
      <w:pPr>
        <w:tabs>
          <w:tab w:val="left" w:pos="6714"/>
        </w:tabs>
        <w:jc w:val="center"/>
        <w:rPr>
          <w:rFonts w:ascii="Times New Roman" w:hAnsi="Times New Roman"/>
          <w:sz w:val="22"/>
          <w:szCs w:val="22"/>
        </w:rPr>
      </w:pPr>
      <w:r>
        <w:rPr>
          <w:rFonts w:ascii="Times New Roman" w:hAnsi="Times New Roman"/>
          <w:b/>
          <w:sz w:val="22"/>
          <w:szCs w:val="22"/>
        </w:rPr>
        <w:t>Tab</w:t>
      </w:r>
      <w:r>
        <w:rPr>
          <w:rFonts w:ascii="Times New Roman" w:hAnsi="Times New Roman"/>
          <w:b/>
          <w:sz w:val="22"/>
          <w:szCs w:val="22"/>
          <w:lang w:val="id-ID"/>
        </w:rPr>
        <w:t>le</w:t>
      </w:r>
      <w:r w:rsidR="00401BAD" w:rsidRPr="0002690A">
        <w:rPr>
          <w:rFonts w:ascii="Times New Roman" w:hAnsi="Times New Roman"/>
          <w:b/>
          <w:sz w:val="22"/>
          <w:szCs w:val="22"/>
        </w:rPr>
        <w:t xml:space="preserve"> </w:t>
      </w:r>
      <w:r w:rsidR="0002690A" w:rsidRPr="0002690A">
        <w:rPr>
          <w:rFonts w:ascii="Times New Roman" w:hAnsi="Times New Roman"/>
          <w:b/>
          <w:sz w:val="22"/>
          <w:szCs w:val="22"/>
          <w:lang w:val="id-ID"/>
        </w:rPr>
        <w:t>3</w:t>
      </w:r>
      <w:r w:rsidR="007C6B1D">
        <w:rPr>
          <w:rFonts w:ascii="Times New Roman" w:hAnsi="Times New Roman"/>
          <w:sz w:val="22"/>
          <w:szCs w:val="22"/>
        </w:rPr>
        <w:t xml:space="preserve">. </w:t>
      </w:r>
      <w:r w:rsidR="004E64A5" w:rsidRPr="004E64A5">
        <w:rPr>
          <w:rFonts w:ascii="Times New Roman" w:hAnsi="Times New Roman"/>
          <w:sz w:val="22"/>
          <w:szCs w:val="22"/>
        </w:rPr>
        <w:t>School Assistance Team Description</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
        <w:gridCol w:w="649"/>
        <w:gridCol w:w="1843"/>
        <w:gridCol w:w="1879"/>
        <w:gridCol w:w="3721"/>
      </w:tblGrid>
      <w:tr w:rsidR="00401BAD" w:rsidRPr="00731974" w:rsidTr="00963A0B">
        <w:trPr>
          <w:jc w:val="center"/>
        </w:trPr>
        <w:tc>
          <w:tcPr>
            <w:tcW w:w="485" w:type="dxa"/>
            <w:tcBorders>
              <w:top w:val="single" w:sz="4" w:space="0" w:color="auto"/>
              <w:bottom w:val="single" w:sz="4" w:space="0" w:color="auto"/>
            </w:tcBorders>
          </w:tcPr>
          <w:p w:rsidR="00401BAD" w:rsidRPr="00731974" w:rsidRDefault="00401BAD" w:rsidP="004A0E59">
            <w:pPr>
              <w:tabs>
                <w:tab w:val="left" w:pos="6714"/>
              </w:tabs>
              <w:jc w:val="center"/>
              <w:rPr>
                <w:rFonts w:ascii="Times New Roman" w:hAnsi="Times New Roman"/>
                <w:b/>
                <w:sz w:val="20"/>
                <w:szCs w:val="20"/>
              </w:rPr>
            </w:pPr>
            <w:r w:rsidRPr="00731974">
              <w:rPr>
                <w:rFonts w:ascii="Times New Roman" w:hAnsi="Times New Roman"/>
                <w:b/>
                <w:sz w:val="20"/>
                <w:szCs w:val="20"/>
              </w:rPr>
              <w:t>No</w:t>
            </w:r>
          </w:p>
        </w:tc>
        <w:tc>
          <w:tcPr>
            <w:tcW w:w="649" w:type="dxa"/>
            <w:tcBorders>
              <w:top w:val="single" w:sz="4" w:space="0" w:color="auto"/>
              <w:bottom w:val="single" w:sz="4" w:space="0" w:color="auto"/>
            </w:tcBorders>
          </w:tcPr>
          <w:p w:rsidR="00401BAD" w:rsidRPr="00731974" w:rsidRDefault="00401BAD" w:rsidP="004A0E59">
            <w:pPr>
              <w:tabs>
                <w:tab w:val="left" w:pos="6714"/>
              </w:tabs>
              <w:jc w:val="center"/>
              <w:rPr>
                <w:rFonts w:ascii="Times New Roman" w:hAnsi="Times New Roman"/>
                <w:b/>
                <w:sz w:val="20"/>
                <w:szCs w:val="20"/>
              </w:rPr>
            </w:pPr>
            <w:r w:rsidRPr="00731974">
              <w:rPr>
                <w:rFonts w:ascii="Times New Roman" w:hAnsi="Times New Roman"/>
                <w:b/>
                <w:sz w:val="20"/>
                <w:szCs w:val="20"/>
              </w:rPr>
              <w:t>Tim</w:t>
            </w:r>
          </w:p>
        </w:tc>
        <w:tc>
          <w:tcPr>
            <w:tcW w:w="1843" w:type="dxa"/>
            <w:tcBorders>
              <w:top w:val="single" w:sz="4" w:space="0" w:color="auto"/>
              <w:left w:val="nil"/>
              <w:bottom w:val="single" w:sz="4" w:space="0" w:color="auto"/>
            </w:tcBorders>
          </w:tcPr>
          <w:p w:rsidR="00401BAD" w:rsidRPr="00731974" w:rsidRDefault="00401BAD" w:rsidP="004A0E59">
            <w:pPr>
              <w:tabs>
                <w:tab w:val="left" w:pos="6714"/>
              </w:tabs>
              <w:jc w:val="center"/>
              <w:rPr>
                <w:rFonts w:ascii="Times New Roman" w:hAnsi="Times New Roman"/>
                <w:b/>
                <w:sz w:val="20"/>
                <w:szCs w:val="20"/>
              </w:rPr>
            </w:pPr>
            <w:r w:rsidRPr="00731974">
              <w:rPr>
                <w:rFonts w:ascii="Times New Roman" w:hAnsi="Times New Roman"/>
                <w:b/>
                <w:sz w:val="20"/>
                <w:szCs w:val="20"/>
              </w:rPr>
              <w:t>Jumlah Anggota</w:t>
            </w:r>
          </w:p>
        </w:tc>
        <w:tc>
          <w:tcPr>
            <w:tcW w:w="1879" w:type="dxa"/>
            <w:tcBorders>
              <w:top w:val="single" w:sz="4" w:space="0" w:color="auto"/>
              <w:bottom w:val="single" w:sz="4" w:space="0" w:color="auto"/>
            </w:tcBorders>
          </w:tcPr>
          <w:p w:rsidR="00401BAD" w:rsidRPr="00731974" w:rsidRDefault="00401BAD" w:rsidP="004A0E59">
            <w:pPr>
              <w:tabs>
                <w:tab w:val="left" w:pos="6714"/>
              </w:tabs>
              <w:jc w:val="center"/>
              <w:rPr>
                <w:rFonts w:ascii="Times New Roman" w:hAnsi="Times New Roman"/>
                <w:b/>
                <w:sz w:val="20"/>
                <w:szCs w:val="20"/>
              </w:rPr>
            </w:pPr>
            <w:r w:rsidRPr="00731974">
              <w:rPr>
                <w:rFonts w:ascii="Times New Roman" w:hAnsi="Times New Roman"/>
                <w:b/>
                <w:sz w:val="20"/>
                <w:szCs w:val="20"/>
              </w:rPr>
              <w:t>Materi Fisika</w:t>
            </w:r>
          </w:p>
        </w:tc>
        <w:tc>
          <w:tcPr>
            <w:tcW w:w="3721" w:type="dxa"/>
            <w:tcBorders>
              <w:top w:val="single" w:sz="4" w:space="0" w:color="auto"/>
              <w:left w:val="nil"/>
              <w:bottom w:val="single" w:sz="4" w:space="0" w:color="auto"/>
            </w:tcBorders>
          </w:tcPr>
          <w:p w:rsidR="00401BAD" w:rsidRPr="00731974" w:rsidRDefault="00401BAD" w:rsidP="004A0E59">
            <w:pPr>
              <w:tabs>
                <w:tab w:val="left" w:pos="6714"/>
              </w:tabs>
              <w:jc w:val="center"/>
              <w:rPr>
                <w:rFonts w:ascii="Times New Roman" w:hAnsi="Times New Roman"/>
                <w:b/>
                <w:sz w:val="20"/>
                <w:szCs w:val="20"/>
              </w:rPr>
            </w:pPr>
            <w:r w:rsidRPr="00731974">
              <w:rPr>
                <w:rFonts w:ascii="Times New Roman" w:hAnsi="Times New Roman"/>
                <w:b/>
                <w:sz w:val="20"/>
                <w:szCs w:val="20"/>
              </w:rPr>
              <w:t>Sekolah Mitra</w:t>
            </w:r>
          </w:p>
        </w:tc>
      </w:tr>
      <w:tr w:rsidR="00401BAD" w:rsidRPr="00731974" w:rsidTr="00963A0B">
        <w:trPr>
          <w:jc w:val="center"/>
        </w:trPr>
        <w:tc>
          <w:tcPr>
            <w:tcW w:w="485" w:type="dxa"/>
            <w:tcBorders>
              <w:top w:val="single" w:sz="4" w:space="0" w:color="auto"/>
            </w:tcBorders>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1</w:t>
            </w:r>
          </w:p>
        </w:tc>
        <w:tc>
          <w:tcPr>
            <w:tcW w:w="649" w:type="dxa"/>
            <w:tcBorders>
              <w:top w:val="single" w:sz="4" w:space="0" w:color="auto"/>
            </w:tcBorders>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A</w:t>
            </w:r>
          </w:p>
        </w:tc>
        <w:tc>
          <w:tcPr>
            <w:tcW w:w="1843" w:type="dxa"/>
            <w:tcBorders>
              <w:top w:val="single" w:sz="4" w:space="0" w:color="auto"/>
            </w:tcBorders>
          </w:tcPr>
          <w:p w:rsidR="00401BAD" w:rsidRPr="00731974" w:rsidRDefault="00401BAD" w:rsidP="004A0E59">
            <w:pPr>
              <w:tabs>
                <w:tab w:val="left" w:pos="6714"/>
              </w:tabs>
              <w:jc w:val="both"/>
              <w:rPr>
                <w:rFonts w:ascii="Times New Roman" w:hAnsi="Times New Roman"/>
                <w:sz w:val="20"/>
                <w:szCs w:val="20"/>
                <w:lang w:val="id-ID"/>
              </w:rPr>
            </w:pPr>
            <w:r w:rsidRPr="00731974">
              <w:rPr>
                <w:rFonts w:ascii="Times New Roman" w:hAnsi="Times New Roman"/>
                <w:sz w:val="20"/>
                <w:szCs w:val="20"/>
              </w:rPr>
              <w:t xml:space="preserve">6 </w:t>
            </w:r>
            <w:r w:rsidR="004256EE" w:rsidRPr="00731974">
              <w:rPr>
                <w:rFonts w:ascii="Times New Roman" w:hAnsi="Times New Roman"/>
                <w:sz w:val="20"/>
                <w:szCs w:val="20"/>
                <w:lang w:val="id-ID"/>
              </w:rPr>
              <w:t>students</w:t>
            </w:r>
          </w:p>
        </w:tc>
        <w:tc>
          <w:tcPr>
            <w:tcW w:w="1879" w:type="dxa"/>
            <w:tcBorders>
              <w:top w:val="single" w:sz="4" w:space="0" w:color="auto"/>
            </w:tcBorders>
          </w:tcPr>
          <w:p w:rsidR="00401BAD" w:rsidRPr="00731974" w:rsidRDefault="001F2FA9" w:rsidP="004A0E59">
            <w:pPr>
              <w:tabs>
                <w:tab w:val="left" w:pos="6714"/>
              </w:tabs>
              <w:jc w:val="both"/>
              <w:rPr>
                <w:rFonts w:ascii="Times New Roman" w:hAnsi="Times New Roman"/>
                <w:sz w:val="20"/>
                <w:szCs w:val="20"/>
                <w:lang w:val="id-ID"/>
              </w:rPr>
            </w:pPr>
            <w:r w:rsidRPr="00731974">
              <w:rPr>
                <w:rFonts w:ascii="Times New Roman" w:hAnsi="Times New Roman"/>
                <w:sz w:val="20"/>
                <w:szCs w:val="20"/>
                <w:lang w:val="id-ID"/>
              </w:rPr>
              <w:t>Temperature and Calor</w:t>
            </w:r>
          </w:p>
        </w:tc>
        <w:tc>
          <w:tcPr>
            <w:tcW w:w="3721" w:type="dxa"/>
            <w:tcBorders>
              <w:top w:val="single" w:sz="4" w:space="0" w:color="auto"/>
            </w:tcBorders>
          </w:tcPr>
          <w:p w:rsidR="00401BAD" w:rsidRPr="000F73D8" w:rsidRDefault="000F73D8" w:rsidP="004A0E59">
            <w:pPr>
              <w:tabs>
                <w:tab w:val="left" w:pos="6714"/>
              </w:tabs>
              <w:jc w:val="both"/>
              <w:rPr>
                <w:rFonts w:ascii="Times New Roman" w:hAnsi="Times New Roman"/>
                <w:sz w:val="20"/>
                <w:szCs w:val="20"/>
                <w:lang w:val="id-ID"/>
              </w:rPr>
            </w:pPr>
            <w:r>
              <w:rPr>
                <w:rFonts w:ascii="Times New Roman" w:hAnsi="Times New Roman"/>
                <w:sz w:val="20"/>
                <w:szCs w:val="20"/>
                <w:lang w:val="id-ID"/>
              </w:rPr>
              <w:t xml:space="preserve">State Vocational High School 7 </w:t>
            </w:r>
            <w:r w:rsidRPr="00731974">
              <w:rPr>
                <w:rFonts w:ascii="Times New Roman" w:hAnsi="Times New Roman"/>
                <w:sz w:val="20"/>
                <w:szCs w:val="20"/>
                <w:lang w:val="id-ID"/>
              </w:rPr>
              <w:t>of Purworejo</w:t>
            </w:r>
          </w:p>
        </w:tc>
      </w:tr>
      <w:tr w:rsidR="00401BAD" w:rsidRPr="00731974" w:rsidTr="00963A0B">
        <w:trPr>
          <w:jc w:val="center"/>
        </w:trPr>
        <w:tc>
          <w:tcPr>
            <w:tcW w:w="485" w:type="dxa"/>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2</w:t>
            </w:r>
          </w:p>
        </w:tc>
        <w:tc>
          <w:tcPr>
            <w:tcW w:w="649" w:type="dxa"/>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B</w:t>
            </w:r>
          </w:p>
        </w:tc>
        <w:tc>
          <w:tcPr>
            <w:tcW w:w="1843" w:type="dxa"/>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 xml:space="preserve">5 </w:t>
            </w:r>
            <w:r w:rsidR="004256EE" w:rsidRPr="00731974">
              <w:rPr>
                <w:rFonts w:ascii="Times New Roman" w:hAnsi="Times New Roman"/>
                <w:sz w:val="20"/>
                <w:szCs w:val="20"/>
                <w:lang w:val="id-ID"/>
              </w:rPr>
              <w:t>students</w:t>
            </w:r>
          </w:p>
        </w:tc>
        <w:tc>
          <w:tcPr>
            <w:tcW w:w="1879" w:type="dxa"/>
          </w:tcPr>
          <w:p w:rsidR="00401BAD" w:rsidRPr="00731974" w:rsidRDefault="00401BAD" w:rsidP="004A0E59">
            <w:pPr>
              <w:tabs>
                <w:tab w:val="left" w:pos="6714"/>
              </w:tabs>
              <w:jc w:val="both"/>
              <w:rPr>
                <w:rFonts w:ascii="Times New Roman" w:hAnsi="Times New Roman"/>
                <w:sz w:val="20"/>
                <w:szCs w:val="20"/>
                <w:lang w:val="id-ID"/>
              </w:rPr>
            </w:pPr>
            <w:r w:rsidRPr="00731974">
              <w:rPr>
                <w:rFonts w:ascii="Times New Roman" w:hAnsi="Times New Roman"/>
                <w:sz w:val="20"/>
                <w:szCs w:val="20"/>
              </w:rPr>
              <w:t>Ohm</w:t>
            </w:r>
            <w:r w:rsidR="004014EF" w:rsidRPr="00731974">
              <w:rPr>
                <w:rFonts w:ascii="Times New Roman" w:hAnsi="Times New Roman"/>
                <w:sz w:val="20"/>
                <w:szCs w:val="20"/>
                <w:lang w:val="id-ID"/>
              </w:rPr>
              <w:t xml:space="preserve"> Law</w:t>
            </w:r>
          </w:p>
        </w:tc>
        <w:tc>
          <w:tcPr>
            <w:tcW w:w="3721" w:type="dxa"/>
          </w:tcPr>
          <w:p w:rsidR="00401BAD" w:rsidRPr="00731974" w:rsidRDefault="002D0F70" w:rsidP="002D0F70">
            <w:pPr>
              <w:tabs>
                <w:tab w:val="left" w:pos="6714"/>
              </w:tabs>
              <w:jc w:val="both"/>
              <w:rPr>
                <w:rFonts w:ascii="Times New Roman" w:hAnsi="Times New Roman"/>
                <w:sz w:val="20"/>
                <w:szCs w:val="20"/>
              </w:rPr>
            </w:pPr>
            <w:r>
              <w:rPr>
                <w:rFonts w:ascii="Times New Roman" w:hAnsi="Times New Roman"/>
                <w:sz w:val="20"/>
                <w:szCs w:val="20"/>
                <w:lang w:val="id-ID"/>
              </w:rPr>
              <w:t xml:space="preserve">State Vocational High School 8 </w:t>
            </w:r>
            <w:r w:rsidRPr="00731974">
              <w:rPr>
                <w:rFonts w:ascii="Times New Roman" w:hAnsi="Times New Roman"/>
                <w:sz w:val="20"/>
                <w:szCs w:val="20"/>
                <w:lang w:val="id-ID"/>
              </w:rPr>
              <w:t>of Purworejo</w:t>
            </w:r>
          </w:p>
        </w:tc>
      </w:tr>
      <w:tr w:rsidR="00401BAD" w:rsidRPr="00731974" w:rsidTr="00963A0B">
        <w:trPr>
          <w:jc w:val="center"/>
        </w:trPr>
        <w:tc>
          <w:tcPr>
            <w:tcW w:w="485" w:type="dxa"/>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3</w:t>
            </w:r>
          </w:p>
        </w:tc>
        <w:tc>
          <w:tcPr>
            <w:tcW w:w="649" w:type="dxa"/>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C</w:t>
            </w:r>
          </w:p>
        </w:tc>
        <w:tc>
          <w:tcPr>
            <w:tcW w:w="1843" w:type="dxa"/>
          </w:tcPr>
          <w:p w:rsidR="00401BAD" w:rsidRPr="00731974" w:rsidRDefault="00401BAD" w:rsidP="004A0E59">
            <w:pPr>
              <w:tabs>
                <w:tab w:val="left" w:pos="6714"/>
              </w:tabs>
              <w:jc w:val="both"/>
              <w:rPr>
                <w:rFonts w:ascii="Times New Roman" w:hAnsi="Times New Roman"/>
                <w:sz w:val="20"/>
                <w:szCs w:val="20"/>
                <w:lang w:val="id-ID"/>
              </w:rPr>
            </w:pPr>
            <w:r w:rsidRPr="00731974">
              <w:rPr>
                <w:rFonts w:ascii="Times New Roman" w:hAnsi="Times New Roman"/>
                <w:sz w:val="20"/>
                <w:szCs w:val="20"/>
              </w:rPr>
              <w:t xml:space="preserve">5 </w:t>
            </w:r>
            <w:r w:rsidR="004256EE" w:rsidRPr="00731974">
              <w:rPr>
                <w:rFonts w:ascii="Times New Roman" w:hAnsi="Times New Roman"/>
                <w:sz w:val="20"/>
                <w:szCs w:val="20"/>
                <w:lang w:val="id-ID"/>
              </w:rPr>
              <w:t>students</w:t>
            </w:r>
            <w:r w:rsidR="004256EE" w:rsidRPr="00731974">
              <w:rPr>
                <w:rFonts w:ascii="Times New Roman" w:hAnsi="Times New Roman"/>
                <w:sz w:val="20"/>
                <w:szCs w:val="20"/>
              </w:rPr>
              <w:t xml:space="preserve"> </w:t>
            </w:r>
          </w:p>
        </w:tc>
        <w:tc>
          <w:tcPr>
            <w:tcW w:w="1879" w:type="dxa"/>
          </w:tcPr>
          <w:p w:rsidR="00401BAD" w:rsidRPr="00731974" w:rsidRDefault="00401BAD" w:rsidP="004A0E59">
            <w:pPr>
              <w:tabs>
                <w:tab w:val="left" w:pos="6714"/>
              </w:tabs>
              <w:jc w:val="both"/>
              <w:rPr>
                <w:rFonts w:ascii="Times New Roman" w:hAnsi="Times New Roman"/>
                <w:sz w:val="20"/>
                <w:szCs w:val="20"/>
                <w:lang w:val="id-ID"/>
              </w:rPr>
            </w:pPr>
            <w:r w:rsidRPr="00731974">
              <w:rPr>
                <w:rFonts w:ascii="Times New Roman" w:hAnsi="Times New Roman"/>
                <w:sz w:val="20"/>
                <w:szCs w:val="20"/>
              </w:rPr>
              <w:t>Hook</w:t>
            </w:r>
            <w:r w:rsidR="004014EF" w:rsidRPr="00731974">
              <w:rPr>
                <w:rFonts w:ascii="Times New Roman" w:hAnsi="Times New Roman"/>
                <w:sz w:val="20"/>
                <w:szCs w:val="20"/>
                <w:lang w:val="id-ID"/>
              </w:rPr>
              <w:t xml:space="preserve"> Law</w:t>
            </w:r>
          </w:p>
        </w:tc>
        <w:tc>
          <w:tcPr>
            <w:tcW w:w="3721" w:type="dxa"/>
          </w:tcPr>
          <w:p w:rsidR="00401BAD" w:rsidRPr="00731974" w:rsidRDefault="00963A0B" w:rsidP="000F73D8">
            <w:pPr>
              <w:tabs>
                <w:tab w:val="left" w:pos="6714"/>
              </w:tabs>
              <w:jc w:val="both"/>
              <w:rPr>
                <w:rFonts w:ascii="Times New Roman" w:hAnsi="Times New Roman"/>
                <w:sz w:val="20"/>
                <w:szCs w:val="20"/>
                <w:lang w:val="id-ID"/>
              </w:rPr>
            </w:pPr>
            <w:r w:rsidRPr="00731974">
              <w:rPr>
                <w:rFonts w:ascii="Times New Roman" w:hAnsi="Times New Roman"/>
                <w:sz w:val="20"/>
                <w:szCs w:val="20"/>
                <w:lang w:val="id-ID"/>
              </w:rPr>
              <w:t xml:space="preserve">State Senior High </w:t>
            </w:r>
            <w:r w:rsidR="000F73D8">
              <w:rPr>
                <w:rFonts w:ascii="Times New Roman" w:hAnsi="Times New Roman"/>
                <w:sz w:val="20"/>
                <w:szCs w:val="20"/>
                <w:lang w:val="id-ID"/>
              </w:rPr>
              <w:t>of Purworejo Sc</w:t>
            </w:r>
            <w:r w:rsidRPr="00731974">
              <w:rPr>
                <w:rFonts w:ascii="Times New Roman" w:hAnsi="Times New Roman"/>
                <w:sz w:val="20"/>
                <w:szCs w:val="20"/>
                <w:lang w:val="id-ID"/>
              </w:rPr>
              <w:t>hool 3 of Purworejo</w:t>
            </w:r>
          </w:p>
        </w:tc>
      </w:tr>
      <w:tr w:rsidR="00401BAD" w:rsidRPr="00731974" w:rsidTr="00963A0B">
        <w:trPr>
          <w:jc w:val="center"/>
        </w:trPr>
        <w:tc>
          <w:tcPr>
            <w:tcW w:w="485" w:type="dxa"/>
            <w:tcBorders>
              <w:bottom w:val="single" w:sz="4" w:space="0" w:color="auto"/>
            </w:tcBorders>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4</w:t>
            </w:r>
          </w:p>
        </w:tc>
        <w:tc>
          <w:tcPr>
            <w:tcW w:w="649" w:type="dxa"/>
            <w:tcBorders>
              <w:bottom w:val="single" w:sz="4" w:space="0" w:color="auto"/>
            </w:tcBorders>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D</w:t>
            </w:r>
          </w:p>
        </w:tc>
        <w:tc>
          <w:tcPr>
            <w:tcW w:w="1843" w:type="dxa"/>
            <w:tcBorders>
              <w:bottom w:val="single" w:sz="4" w:space="0" w:color="auto"/>
            </w:tcBorders>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 xml:space="preserve">5 </w:t>
            </w:r>
            <w:r w:rsidR="004256EE" w:rsidRPr="00731974">
              <w:rPr>
                <w:rFonts w:ascii="Times New Roman" w:hAnsi="Times New Roman"/>
                <w:sz w:val="20"/>
                <w:szCs w:val="20"/>
                <w:lang w:val="id-ID"/>
              </w:rPr>
              <w:t>students</w:t>
            </w:r>
          </w:p>
        </w:tc>
        <w:tc>
          <w:tcPr>
            <w:tcW w:w="1879" w:type="dxa"/>
            <w:tcBorders>
              <w:bottom w:val="single" w:sz="4" w:space="0" w:color="auto"/>
            </w:tcBorders>
          </w:tcPr>
          <w:p w:rsidR="00401BAD" w:rsidRPr="00731974" w:rsidRDefault="00401BAD" w:rsidP="004A0E59">
            <w:pPr>
              <w:tabs>
                <w:tab w:val="left" w:pos="6714"/>
              </w:tabs>
              <w:jc w:val="both"/>
              <w:rPr>
                <w:rFonts w:ascii="Times New Roman" w:hAnsi="Times New Roman"/>
                <w:sz w:val="20"/>
                <w:szCs w:val="20"/>
                <w:lang w:val="id-ID"/>
              </w:rPr>
            </w:pPr>
            <w:r w:rsidRPr="00731974">
              <w:rPr>
                <w:rFonts w:ascii="Times New Roman" w:hAnsi="Times New Roman"/>
                <w:sz w:val="20"/>
                <w:szCs w:val="20"/>
              </w:rPr>
              <w:t>Hook</w:t>
            </w:r>
            <w:r w:rsidR="004014EF" w:rsidRPr="00731974">
              <w:rPr>
                <w:rFonts w:ascii="Times New Roman" w:hAnsi="Times New Roman"/>
                <w:sz w:val="20"/>
                <w:szCs w:val="20"/>
                <w:lang w:val="id-ID"/>
              </w:rPr>
              <w:t xml:space="preserve"> Law</w:t>
            </w:r>
          </w:p>
        </w:tc>
        <w:tc>
          <w:tcPr>
            <w:tcW w:w="3721" w:type="dxa"/>
            <w:tcBorders>
              <w:bottom w:val="single" w:sz="4" w:space="0" w:color="auto"/>
            </w:tcBorders>
          </w:tcPr>
          <w:p w:rsidR="00401BAD" w:rsidRPr="00731974" w:rsidRDefault="002D0F70" w:rsidP="002D0F70">
            <w:pPr>
              <w:tabs>
                <w:tab w:val="left" w:pos="6714"/>
              </w:tabs>
              <w:jc w:val="both"/>
              <w:rPr>
                <w:rFonts w:ascii="Times New Roman" w:hAnsi="Times New Roman"/>
                <w:sz w:val="20"/>
                <w:szCs w:val="20"/>
              </w:rPr>
            </w:pPr>
            <w:r>
              <w:rPr>
                <w:rFonts w:ascii="Times New Roman" w:hAnsi="Times New Roman"/>
                <w:sz w:val="20"/>
                <w:szCs w:val="20"/>
                <w:lang w:val="id-ID"/>
              </w:rPr>
              <w:t xml:space="preserve">State Vocational High School 4 </w:t>
            </w:r>
            <w:r w:rsidRPr="00731974">
              <w:rPr>
                <w:rFonts w:ascii="Times New Roman" w:hAnsi="Times New Roman"/>
                <w:sz w:val="20"/>
                <w:szCs w:val="20"/>
                <w:lang w:val="id-ID"/>
              </w:rPr>
              <w:t>of Purworejo</w:t>
            </w:r>
          </w:p>
        </w:tc>
      </w:tr>
      <w:tr w:rsidR="00401BAD" w:rsidRPr="00731974" w:rsidTr="00963A0B">
        <w:trPr>
          <w:jc w:val="center"/>
        </w:trPr>
        <w:tc>
          <w:tcPr>
            <w:tcW w:w="1134" w:type="dxa"/>
            <w:gridSpan w:val="2"/>
            <w:tcBorders>
              <w:top w:val="single" w:sz="4" w:space="0" w:color="auto"/>
              <w:bottom w:val="single" w:sz="4" w:space="0" w:color="auto"/>
            </w:tcBorders>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Jumlah</w:t>
            </w:r>
          </w:p>
        </w:tc>
        <w:tc>
          <w:tcPr>
            <w:tcW w:w="1843" w:type="dxa"/>
            <w:tcBorders>
              <w:top w:val="single" w:sz="4" w:space="0" w:color="auto"/>
              <w:bottom w:val="single" w:sz="4" w:space="0" w:color="auto"/>
            </w:tcBorders>
          </w:tcPr>
          <w:p w:rsidR="00401BAD" w:rsidRPr="00731974" w:rsidRDefault="00401BAD" w:rsidP="004A0E59">
            <w:pPr>
              <w:tabs>
                <w:tab w:val="left" w:pos="6714"/>
              </w:tabs>
              <w:jc w:val="both"/>
              <w:rPr>
                <w:rFonts w:ascii="Times New Roman" w:hAnsi="Times New Roman"/>
                <w:sz w:val="20"/>
                <w:szCs w:val="20"/>
              </w:rPr>
            </w:pPr>
            <w:r w:rsidRPr="00731974">
              <w:rPr>
                <w:rFonts w:ascii="Times New Roman" w:hAnsi="Times New Roman"/>
                <w:sz w:val="20"/>
                <w:szCs w:val="20"/>
              </w:rPr>
              <w:t xml:space="preserve">21 </w:t>
            </w:r>
            <w:r w:rsidR="004256EE" w:rsidRPr="00731974">
              <w:rPr>
                <w:rFonts w:ascii="Times New Roman" w:hAnsi="Times New Roman"/>
                <w:sz w:val="20"/>
                <w:szCs w:val="20"/>
                <w:lang w:val="id-ID"/>
              </w:rPr>
              <w:t>students</w:t>
            </w:r>
          </w:p>
        </w:tc>
        <w:tc>
          <w:tcPr>
            <w:tcW w:w="1879" w:type="dxa"/>
            <w:tcBorders>
              <w:top w:val="single" w:sz="4" w:space="0" w:color="auto"/>
              <w:bottom w:val="single" w:sz="4" w:space="0" w:color="auto"/>
            </w:tcBorders>
          </w:tcPr>
          <w:p w:rsidR="00401BAD" w:rsidRPr="00731974" w:rsidRDefault="00401BAD" w:rsidP="004A0E59">
            <w:pPr>
              <w:tabs>
                <w:tab w:val="left" w:pos="6714"/>
              </w:tabs>
              <w:jc w:val="both"/>
              <w:rPr>
                <w:rFonts w:ascii="Times New Roman" w:hAnsi="Times New Roman"/>
                <w:sz w:val="20"/>
                <w:szCs w:val="20"/>
              </w:rPr>
            </w:pPr>
          </w:p>
        </w:tc>
        <w:tc>
          <w:tcPr>
            <w:tcW w:w="3721" w:type="dxa"/>
            <w:tcBorders>
              <w:top w:val="single" w:sz="4" w:space="0" w:color="auto"/>
              <w:bottom w:val="single" w:sz="4" w:space="0" w:color="auto"/>
            </w:tcBorders>
          </w:tcPr>
          <w:p w:rsidR="00401BAD" w:rsidRPr="00731974" w:rsidRDefault="00401BAD" w:rsidP="004A0E59">
            <w:pPr>
              <w:tabs>
                <w:tab w:val="left" w:pos="6714"/>
              </w:tabs>
              <w:jc w:val="both"/>
              <w:rPr>
                <w:rFonts w:ascii="Times New Roman" w:hAnsi="Times New Roman"/>
                <w:sz w:val="20"/>
                <w:szCs w:val="20"/>
              </w:rPr>
            </w:pPr>
          </w:p>
        </w:tc>
      </w:tr>
    </w:tbl>
    <w:p w:rsidR="00526C4B" w:rsidRPr="000A65E2" w:rsidRDefault="008D0442" w:rsidP="000A65E2">
      <w:pPr>
        <w:pBdr>
          <w:top w:val="nil"/>
          <w:left w:val="nil"/>
          <w:bottom w:val="nil"/>
          <w:right w:val="nil"/>
          <w:between w:val="nil"/>
        </w:pBdr>
        <w:jc w:val="both"/>
        <w:rPr>
          <w:rFonts w:ascii="Times New Roman" w:hAnsi="Times New Roman"/>
          <w:sz w:val="22"/>
          <w:szCs w:val="22"/>
          <w:lang w:val="id-ID"/>
        </w:rPr>
      </w:pPr>
      <w:r w:rsidRPr="008D0442">
        <w:rPr>
          <w:rFonts w:ascii="Times New Roman" w:hAnsi="Times New Roman"/>
          <w:sz w:val="22"/>
          <w:szCs w:val="22"/>
        </w:rPr>
        <w:t>The second stage of the TAI learning model is the plecement test, at this stage students consisting of four teams conduct preliminary studies and school surveys</w:t>
      </w:r>
      <w:r w:rsidR="007244EF" w:rsidRPr="007244EF">
        <w:rPr>
          <w:rFonts w:ascii="Times New Roman" w:hAnsi="Times New Roman"/>
          <w:sz w:val="22"/>
          <w:szCs w:val="22"/>
        </w:rPr>
        <w:t xml:space="preserve">. </w:t>
      </w:r>
      <w:r w:rsidRPr="008D0442">
        <w:rPr>
          <w:rFonts w:ascii="Times New Roman" w:hAnsi="Times New Roman"/>
          <w:sz w:val="22"/>
          <w:szCs w:val="22"/>
        </w:rPr>
        <w:t>The results of the preliminary study and the four-team school survey can be seen from Table 4 below</w:t>
      </w:r>
      <w:r w:rsidR="007244EF" w:rsidRPr="007244EF">
        <w:rPr>
          <w:rFonts w:ascii="Times New Roman" w:hAnsi="Times New Roman"/>
          <w:sz w:val="22"/>
          <w:szCs w:val="22"/>
        </w:rPr>
        <w:t xml:space="preserve">. </w:t>
      </w:r>
      <w:r w:rsidR="007244EF">
        <w:rPr>
          <w:rFonts w:ascii="Times New Roman" w:hAnsi="Times New Roman"/>
          <w:sz w:val="22"/>
          <w:szCs w:val="22"/>
          <w:lang w:val="id-ID"/>
        </w:rPr>
        <w:t xml:space="preserve"> </w:t>
      </w:r>
      <w:r w:rsidRPr="008D0442">
        <w:rPr>
          <w:rFonts w:ascii="Times New Roman" w:hAnsi="Times New Roman"/>
          <w:sz w:val="22"/>
          <w:szCs w:val="22"/>
        </w:rPr>
        <w:t>In the third stage of the Teaching Group and the fourth stage of Student Creative is the evaluation stage of the ability to evaluate. The third stage is the stage of preparing a work program based on preliminary studies and survey of partner schools. The fourth stage students design and make school assistance learning tools according to practicum material from the results of the third stage</w:t>
      </w:r>
      <w:r w:rsidR="00D96619" w:rsidRPr="00D96619">
        <w:rPr>
          <w:rFonts w:ascii="Times New Roman" w:hAnsi="Times New Roman"/>
          <w:sz w:val="22"/>
          <w:szCs w:val="22"/>
        </w:rPr>
        <w:t xml:space="preserve">. </w:t>
      </w:r>
    </w:p>
    <w:p w:rsidR="001F33E0" w:rsidRPr="001F33E0" w:rsidRDefault="00BD4020" w:rsidP="00F532F9">
      <w:pPr>
        <w:widowControl w:val="0"/>
        <w:autoSpaceDE w:val="0"/>
        <w:autoSpaceDN w:val="0"/>
        <w:jc w:val="center"/>
        <w:rPr>
          <w:rFonts w:ascii="Times New Roman" w:hAnsi="Times New Roman"/>
          <w:sz w:val="22"/>
          <w:lang w:val="id-ID"/>
        </w:rPr>
      </w:pPr>
      <w:r>
        <w:rPr>
          <w:rFonts w:ascii="Times New Roman" w:hAnsi="Times New Roman"/>
          <w:b/>
          <w:sz w:val="22"/>
          <w:lang w:val="id-ID"/>
        </w:rPr>
        <w:t>Table</w:t>
      </w:r>
      <w:r w:rsidR="001F33E0">
        <w:rPr>
          <w:rFonts w:ascii="Times New Roman" w:hAnsi="Times New Roman"/>
          <w:b/>
          <w:sz w:val="22"/>
          <w:lang w:val="id-ID"/>
        </w:rPr>
        <w:t xml:space="preserve"> 4 </w:t>
      </w:r>
      <w:r w:rsidR="0086511C" w:rsidRPr="0086511C">
        <w:rPr>
          <w:rFonts w:ascii="Times New Roman" w:hAnsi="Times New Roman"/>
          <w:sz w:val="22"/>
          <w:lang w:val="id-ID"/>
        </w:rPr>
        <w:t>Preliminary Study Results Team A and Team B</w:t>
      </w:r>
    </w:p>
    <w:tbl>
      <w:tblPr>
        <w:tblStyle w:val="TableGrid"/>
        <w:tblW w:w="0" w:type="auto"/>
        <w:tblInd w:w="108" w:type="dxa"/>
        <w:tblLook w:val="04A0"/>
      </w:tblPr>
      <w:tblGrid>
        <w:gridCol w:w="549"/>
        <w:gridCol w:w="796"/>
        <w:gridCol w:w="3986"/>
        <w:gridCol w:w="2749"/>
        <w:gridCol w:w="1054"/>
      </w:tblGrid>
      <w:tr w:rsidR="00852091" w:rsidRPr="00852091" w:rsidTr="00087F7C">
        <w:tc>
          <w:tcPr>
            <w:tcW w:w="549" w:type="dxa"/>
            <w:tcBorders>
              <w:left w:val="nil"/>
              <w:bottom w:val="single" w:sz="4" w:space="0" w:color="000000" w:themeColor="text1"/>
              <w:right w:val="nil"/>
            </w:tcBorders>
            <w:vAlign w:val="center"/>
          </w:tcPr>
          <w:p w:rsidR="00852091" w:rsidRPr="00852091" w:rsidRDefault="00852091" w:rsidP="00087F7C">
            <w:pPr>
              <w:jc w:val="center"/>
              <w:rPr>
                <w:rFonts w:ascii="Times New Roman" w:hAnsi="Times New Roman"/>
                <w:b/>
                <w:sz w:val="22"/>
                <w:szCs w:val="22"/>
              </w:rPr>
            </w:pPr>
            <w:r w:rsidRPr="00852091">
              <w:rPr>
                <w:rFonts w:ascii="Times New Roman" w:hAnsi="Times New Roman"/>
                <w:b/>
                <w:sz w:val="22"/>
                <w:szCs w:val="22"/>
              </w:rPr>
              <w:t>No</w:t>
            </w:r>
          </w:p>
        </w:tc>
        <w:tc>
          <w:tcPr>
            <w:tcW w:w="796" w:type="dxa"/>
            <w:tcBorders>
              <w:left w:val="nil"/>
              <w:bottom w:val="single" w:sz="4" w:space="0" w:color="000000" w:themeColor="text1"/>
              <w:right w:val="nil"/>
            </w:tcBorders>
            <w:vAlign w:val="center"/>
          </w:tcPr>
          <w:p w:rsidR="00852091" w:rsidRPr="00852091" w:rsidRDefault="0089458F" w:rsidP="00087F7C">
            <w:pPr>
              <w:jc w:val="center"/>
              <w:rPr>
                <w:rFonts w:ascii="Times New Roman" w:hAnsi="Times New Roman"/>
                <w:b/>
                <w:sz w:val="22"/>
                <w:szCs w:val="22"/>
              </w:rPr>
            </w:pPr>
            <w:r>
              <w:rPr>
                <w:rFonts w:ascii="Times New Roman" w:hAnsi="Times New Roman"/>
                <w:b/>
                <w:sz w:val="22"/>
                <w:szCs w:val="22"/>
              </w:rPr>
              <w:t>T</w:t>
            </w:r>
            <w:r>
              <w:rPr>
                <w:rFonts w:ascii="Times New Roman" w:hAnsi="Times New Roman"/>
                <w:b/>
                <w:sz w:val="22"/>
                <w:szCs w:val="22"/>
                <w:lang w:val="id-ID"/>
              </w:rPr>
              <w:t>ea</w:t>
            </w:r>
            <w:r w:rsidR="00852091" w:rsidRPr="00852091">
              <w:rPr>
                <w:rFonts w:ascii="Times New Roman" w:hAnsi="Times New Roman"/>
                <w:b/>
                <w:sz w:val="22"/>
                <w:szCs w:val="22"/>
              </w:rPr>
              <w:t>m</w:t>
            </w:r>
          </w:p>
        </w:tc>
        <w:tc>
          <w:tcPr>
            <w:tcW w:w="3986" w:type="dxa"/>
            <w:tcBorders>
              <w:left w:val="nil"/>
              <w:right w:val="nil"/>
            </w:tcBorders>
            <w:vAlign w:val="center"/>
          </w:tcPr>
          <w:p w:rsidR="00852091" w:rsidRPr="00852091" w:rsidRDefault="00087F7C" w:rsidP="00087F7C">
            <w:pPr>
              <w:jc w:val="center"/>
              <w:rPr>
                <w:rFonts w:ascii="Times New Roman" w:hAnsi="Times New Roman"/>
                <w:b/>
                <w:sz w:val="22"/>
                <w:szCs w:val="22"/>
              </w:rPr>
            </w:pPr>
            <w:r w:rsidRPr="00087F7C">
              <w:rPr>
                <w:rFonts w:ascii="Times New Roman" w:hAnsi="Times New Roman"/>
                <w:b/>
                <w:sz w:val="22"/>
                <w:szCs w:val="22"/>
              </w:rPr>
              <w:t>Results of Preliminary Study and School Survey</w:t>
            </w:r>
          </w:p>
        </w:tc>
        <w:tc>
          <w:tcPr>
            <w:tcW w:w="2749" w:type="dxa"/>
            <w:tcBorders>
              <w:left w:val="nil"/>
              <w:bottom w:val="single" w:sz="4" w:space="0" w:color="000000" w:themeColor="text1"/>
              <w:right w:val="nil"/>
            </w:tcBorders>
            <w:vAlign w:val="center"/>
          </w:tcPr>
          <w:p w:rsidR="00852091" w:rsidRPr="00852091" w:rsidRDefault="00087F7C" w:rsidP="00087F7C">
            <w:pPr>
              <w:jc w:val="center"/>
              <w:rPr>
                <w:rFonts w:ascii="Times New Roman" w:hAnsi="Times New Roman"/>
                <w:b/>
                <w:sz w:val="22"/>
                <w:szCs w:val="22"/>
              </w:rPr>
            </w:pPr>
            <w:r w:rsidRPr="00087F7C">
              <w:rPr>
                <w:rFonts w:ascii="Times New Roman" w:hAnsi="Times New Roman"/>
                <w:b/>
                <w:sz w:val="22"/>
                <w:szCs w:val="22"/>
              </w:rPr>
              <w:t>Information</w:t>
            </w:r>
          </w:p>
        </w:tc>
        <w:tc>
          <w:tcPr>
            <w:tcW w:w="1054" w:type="dxa"/>
            <w:tcBorders>
              <w:left w:val="nil"/>
              <w:bottom w:val="single" w:sz="4" w:space="0" w:color="000000" w:themeColor="text1"/>
              <w:right w:val="nil"/>
            </w:tcBorders>
            <w:vAlign w:val="center"/>
          </w:tcPr>
          <w:p w:rsidR="00852091" w:rsidRPr="00852091" w:rsidRDefault="00087F7C" w:rsidP="00087F7C">
            <w:pPr>
              <w:jc w:val="center"/>
              <w:rPr>
                <w:rFonts w:ascii="Times New Roman" w:hAnsi="Times New Roman"/>
                <w:b/>
                <w:sz w:val="22"/>
                <w:szCs w:val="22"/>
              </w:rPr>
            </w:pPr>
            <w:r w:rsidRPr="00087F7C">
              <w:rPr>
                <w:rFonts w:ascii="Times New Roman" w:hAnsi="Times New Roman"/>
                <w:b/>
                <w:sz w:val="22"/>
                <w:szCs w:val="22"/>
              </w:rPr>
              <w:t>Target</w:t>
            </w:r>
          </w:p>
        </w:tc>
      </w:tr>
      <w:tr w:rsidR="00852091" w:rsidRPr="00852091" w:rsidTr="00AC0455">
        <w:tc>
          <w:tcPr>
            <w:tcW w:w="549" w:type="dxa"/>
            <w:tcBorders>
              <w:left w:val="nil"/>
              <w:bottom w:val="single" w:sz="4" w:space="0" w:color="000000" w:themeColor="text1"/>
              <w:right w:val="nil"/>
            </w:tcBorders>
          </w:tcPr>
          <w:p w:rsidR="00852091" w:rsidRPr="00852091" w:rsidRDefault="00852091" w:rsidP="004A0E59">
            <w:pPr>
              <w:jc w:val="both"/>
              <w:rPr>
                <w:rFonts w:ascii="Times New Roman" w:hAnsi="Times New Roman"/>
                <w:sz w:val="22"/>
                <w:szCs w:val="22"/>
              </w:rPr>
            </w:pPr>
            <w:r w:rsidRPr="00852091">
              <w:rPr>
                <w:rFonts w:ascii="Times New Roman" w:hAnsi="Times New Roman"/>
                <w:sz w:val="22"/>
                <w:szCs w:val="22"/>
              </w:rPr>
              <w:t>1.</w:t>
            </w:r>
          </w:p>
        </w:tc>
        <w:tc>
          <w:tcPr>
            <w:tcW w:w="796" w:type="dxa"/>
            <w:tcBorders>
              <w:left w:val="nil"/>
              <w:bottom w:val="single" w:sz="4" w:space="0" w:color="000000" w:themeColor="text1"/>
              <w:right w:val="nil"/>
            </w:tcBorders>
          </w:tcPr>
          <w:p w:rsidR="00852091" w:rsidRPr="00852091" w:rsidRDefault="00852091" w:rsidP="004A0E59">
            <w:pPr>
              <w:jc w:val="both"/>
              <w:rPr>
                <w:rFonts w:ascii="Times New Roman" w:hAnsi="Times New Roman"/>
                <w:sz w:val="22"/>
                <w:szCs w:val="22"/>
              </w:rPr>
            </w:pPr>
            <w:r w:rsidRPr="00852091">
              <w:rPr>
                <w:rFonts w:ascii="Times New Roman" w:hAnsi="Times New Roman"/>
                <w:sz w:val="22"/>
                <w:szCs w:val="22"/>
              </w:rPr>
              <w:t>A</w:t>
            </w:r>
          </w:p>
        </w:tc>
        <w:tc>
          <w:tcPr>
            <w:tcW w:w="3986" w:type="dxa"/>
            <w:tcBorders>
              <w:left w:val="nil"/>
              <w:bottom w:val="single" w:sz="4" w:space="0" w:color="000000" w:themeColor="text1"/>
              <w:right w:val="nil"/>
            </w:tcBorders>
          </w:tcPr>
          <w:p w:rsidR="00471E84" w:rsidRPr="00471E84" w:rsidRDefault="00471E84" w:rsidP="00471E84">
            <w:pPr>
              <w:pStyle w:val="ListParagraph"/>
              <w:numPr>
                <w:ilvl w:val="0"/>
                <w:numId w:val="6"/>
              </w:numPr>
              <w:ind w:left="317"/>
              <w:jc w:val="both"/>
              <w:rPr>
                <w:sz w:val="22"/>
                <w:szCs w:val="22"/>
              </w:rPr>
            </w:pPr>
            <w:r w:rsidRPr="00471E84">
              <w:rPr>
                <w:sz w:val="22"/>
                <w:szCs w:val="22"/>
              </w:rPr>
              <w:t>School distance from UMP campus is more than 12 km</w:t>
            </w:r>
          </w:p>
          <w:p w:rsidR="00471E84" w:rsidRPr="00471E84" w:rsidRDefault="00471E84" w:rsidP="00471E84">
            <w:pPr>
              <w:pStyle w:val="ListParagraph"/>
              <w:numPr>
                <w:ilvl w:val="0"/>
                <w:numId w:val="6"/>
              </w:numPr>
              <w:ind w:left="317"/>
              <w:jc w:val="both"/>
              <w:rPr>
                <w:sz w:val="22"/>
                <w:szCs w:val="22"/>
              </w:rPr>
            </w:pPr>
            <w:r w:rsidRPr="00471E84">
              <w:rPr>
                <w:sz w:val="22"/>
                <w:szCs w:val="22"/>
              </w:rPr>
              <w:t>The number of class X students is 72 students</w:t>
            </w:r>
          </w:p>
          <w:p w:rsidR="00471E84" w:rsidRPr="00471E84" w:rsidRDefault="00471E84" w:rsidP="00471E84">
            <w:pPr>
              <w:pStyle w:val="ListParagraph"/>
              <w:numPr>
                <w:ilvl w:val="0"/>
                <w:numId w:val="6"/>
              </w:numPr>
              <w:ind w:left="317"/>
              <w:jc w:val="both"/>
              <w:rPr>
                <w:sz w:val="22"/>
                <w:szCs w:val="22"/>
              </w:rPr>
            </w:pPr>
            <w:r w:rsidRPr="00471E84">
              <w:rPr>
                <w:sz w:val="22"/>
                <w:szCs w:val="22"/>
              </w:rPr>
              <w:t>Rarely do physics practicum</w:t>
            </w:r>
          </w:p>
          <w:p w:rsidR="00852091" w:rsidRPr="00852091" w:rsidRDefault="00471E84" w:rsidP="00471E84">
            <w:pPr>
              <w:pStyle w:val="ListParagraph"/>
              <w:numPr>
                <w:ilvl w:val="0"/>
                <w:numId w:val="6"/>
              </w:numPr>
              <w:ind w:left="317"/>
              <w:jc w:val="both"/>
              <w:rPr>
                <w:sz w:val="22"/>
                <w:szCs w:val="22"/>
              </w:rPr>
            </w:pPr>
            <w:r w:rsidRPr="00471E84">
              <w:rPr>
                <w:sz w:val="22"/>
                <w:szCs w:val="22"/>
              </w:rPr>
              <w:t>Laboratory equipment is not functioning optimally</w:t>
            </w:r>
          </w:p>
        </w:tc>
        <w:tc>
          <w:tcPr>
            <w:tcW w:w="2749" w:type="dxa"/>
            <w:tcBorders>
              <w:left w:val="nil"/>
              <w:right w:val="nil"/>
            </w:tcBorders>
          </w:tcPr>
          <w:p w:rsidR="00852091" w:rsidRPr="00852091" w:rsidRDefault="00925C1F" w:rsidP="004A0E59">
            <w:pPr>
              <w:jc w:val="both"/>
              <w:rPr>
                <w:rFonts w:ascii="Times New Roman" w:hAnsi="Times New Roman"/>
                <w:sz w:val="22"/>
                <w:szCs w:val="22"/>
              </w:rPr>
            </w:pPr>
            <w:r w:rsidRPr="00925C1F">
              <w:rPr>
                <w:rFonts w:ascii="Times New Roman" w:hAnsi="Times New Roman"/>
                <w:sz w:val="22"/>
                <w:szCs w:val="22"/>
              </w:rPr>
              <w:t>Data obtained in accordance with the objectives and scope of school assistance</w:t>
            </w:r>
          </w:p>
        </w:tc>
        <w:tc>
          <w:tcPr>
            <w:tcW w:w="1054" w:type="dxa"/>
            <w:tcBorders>
              <w:left w:val="nil"/>
              <w:bottom w:val="single" w:sz="4" w:space="0" w:color="000000" w:themeColor="text1"/>
              <w:right w:val="nil"/>
            </w:tcBorders>
          </w:tcPr>
          <w:p w:rsidR="00852091" w:rsidRPr="00852091" w:rsidRDefault="00852091" w:rsidP="00136E79">
            <w:pPr>
              <w:jc w:val="center"/>
              <w:rPr>
                <w:rFonts w:ascii="Times New Roman" w:hAnsi="Times New Roman"/>
                <w:sz w:val="22"/>
                <w:szCs w:val="22"/>
              </w:rPr>
            </w:pPr>
            <w:r w:rsidRPr="00852091">
              <w:rPr>
                <w:rFonts w:ascii="Times New Roman" w:hAnsi="Times New Roman"/>
                <w:sz w:val="22"/>
                <w:szCs w:val="22"/>
              </w:rPr>
              <w:t>80 %</w:t>
            </w:r>
          </w:p>
        </w:tc>
      </w:tr>
      <w:tr w:rsidR="00852091" w:rsidRPr="00852091" w:rsidTr="00AC0455">
        <w:tc>
          <w:tcPr>
            <w:tcW w:w="549" w:type="dxa"/>
            <w:tcBorders>
              <w:left w:val="nil"/>
              <w:right w:val="nil"/>
            </w:tcBorders>
          </w:tcPr>
          <w:p w:rsidR="00852091" w:rsidRPr="00852091" w:rsidRDefault="00852091" w:rsidP="004A0E59">
            <w:pPr>
              <w:jc w:val="both"/>
              <w:rPr>
                <w:rFonts w:ascii="Times New Roman" w:hAnsi="Times New Roman"/>
                <w:sz w:val="22"/>
                <w:szCs w:val="22"/>
              </w:rPr>
            </w:pPr>
            <w:r w:rsidRPr="00852091">
              <w:rPr>
                <w:rFonts w:ascii="Times New Roman" w:hAnsi="Times New Roman"/>
                <w:sz w:val="22"/>
                <w:szCs w:val="22"/>
              </w:rPr>
              <w:t>2.</w:t>
            </w:r>
          </w:p>
        </w:tc>
        <w:tc>
          <w:tcPr>
            <w:tcW w:w="796" w:type="dxa"/>
            <w:tcBorders>
              <w:left w:val="nil"/>
              <w:right w:val="nil"/>
            </w:tcBorders>
          </w:tcPr>
          <w:p w:rsidR="00852091" w:rsidRPr="00852091" w:rsidRDefault="00852091" w:rsidP="004A0E59">
            <w:pPr>
              <w:jc w:val="both"/>
              <w:rPr>
                <w:rFonts w:ascii="Times New Roman" w:hAnsi="Times New Roman"/>
                <w:sz w:val="22"/>
                <w:szCs w:val="22"/>
              </w:rPr>
            </w:pPr>
            <w:r w:rsidRPr="00852091">
              <w:rPr>
                <w:rFonts w:ascii="Times New Roman" w:hAnsi="Times New Roman"/>
                <w:sz w:val="22"/>
                <w:szCs w:val="22"/>
              </w:rPr>
              <w:t>B</w:t>
            </w:r>
          </w:p>
        </w:tc>
        <w:tc>
          <w:tcPr>
            <w:tcW w:w="3986" w:type="dxa"/>
            <w:tcBorders>
              <w:left w:val="nil"/>
              <w:right w:val="nil"/>
            </w:tcBorders>
          </w:tcPr>
          <w:p w:rsidR="009560B0" w:rsidRPr="009560B0" w:rsidRDefault="009560B0" w:rsidP="009560B0">
            <w:pPr>
              <w:pStyle w:val="ListParagraph"/>
              <w:numPr>
                <w:ilvl w:val="0"/>
                <w:numId w:val="7"/>
              </w:numPr>
              <w:ind w:left="317"/>
              <w:jc w:val="both"/>
              <w:rPr>
                <w:sz w:val="22"/>
                <w:szCs w:val="22"/>
              </w:rPr>
            </w:pPr>
            <w:r w:rsidRPr="009560B0">
              <w:rPr>
                <w:sz w:val="22"/>
                <w:szCs w:val="22"/>
              </w:rPr>
              <w:t>Information on physics subject schedules as a basis for practicum implementation</w:t>
            </w:r>
          </w:p>
          <w:p w:rsidR="009560B0" w:rsidRPr="009560B0" w:rsidRDefault="009560B0" w:rsidP="009560B0">
            <w:pPr>
              <w:pStyle w:val="ListParagraph"/>
              <w:numPr>
                <w:ilvl w:val="0"/>
                <w:numId w:val="7"/>
              </w:numPr>
              <w:ind w:left="317"/>
              <w:jc w:val="both"/>
              <w:rPr>
                <w:sz w:val="22"/>
                <w:szCs w:val="22"/>
              </w:rPr>
            </w:pPr>
            <w:r w:rsidRPr="009560B0">
              <w:rPr>
                <w:sz w:val="22"/>
                <w:szCs w:val="22"/>
              </w:rPr>
              <w:t>No physical material has been practiced yet</w:t>
            </w:r>
          </w:p>
          <w:p w:rsidR="00852091" w:rsidRPr="00852091" w:rsidRDefault="009560B0" w:rsidP="009560B0">
            <w:pPr>
              <w:pStyle w:val="ListParagraph"/>
              <w:numPr>
                <w:ilvl w:val="0"/>
                <w:numId w:val="7"/>
              </w:numPr>
              <w:ind w:left="317"/>
              <w:jc w:val="both"/>
              <w:rPr>
                <w:sz w:val="22"/>
                <w:szCs w:val="22"/>
              </w:rPr>
            </w:pPr>
            <w:r w:rsidRPr="009560B0">
              <w:rPr>
                <w:sz w:val="22"/>
                <w:szCs w:val="22"/>
              </w:rPr>
              <w:t>Based on the lab equipment data there are many laboratory equipment that is damaged</w:t>
            </w:r>
          </w:p>
        </w:tc>
        <w:tc>
          <w:tcPr>
            <w:tcW w:w="2749" w:type="dxa"/>
            <w:tcBorders>
              <w:left w:val="nil"/>
              <w:right w:val="nil"/>
            </w:tcBorders>
          </w:tcPr>
          <w:p w:rsidR="00852091" w:rsidRPr="00852091" w:rsidRDefault="00661E42" w:rsidP="004A0E59">
            <w:pPr>
              <w:jc w:val="both"/>
              <w:rPr>
                <w:rFonts w:ascii="Times New Roman" w:hAnsi="Times New Roman"/>
                <w:sz w:val="22"/>
                <w:szCs w:val="22"/>
              </w:rPr>
            </w:pPr>
            <w:r w:rsidRPr="00661E42">
              <w:rPr>
                <w:rFonts w:ascii="Times New Roman" w:hAnsi="Times New Roman"/>
                <w:sz w:val="22"/>
                <w:szCs w:val="22"/>
              </w:rPr>
              <w:t>Data obtained in accordance with the objectives and scope of school assistance</w:t>
            </w:r>
          </w:p>
        </w:tc>
        <w:tc>
          <w:tcPr>
            <w:tcW w:w="1054" w:type="dxa"/>
            <w:tcBorders>
              <w:left w:val="nil"/>
              <w:right w:val="nil"/>
            </w:tcBorders>
          </w:tcPr>
          <w:p w:rsidR="00852091" w:rsidRPr="00852091" w:rsidRDefault="00852091" w:rsidP="00136E79">
            <w:pPr>
              <w:jc w:val="center"/>
              <w:rPr>
                <w:rFonts w:ascii="Times New Roman" w:hAnsi="Times New Roman"/>
                <w:sz w:val="22"/>
                <w:szCs w:val="22"/>
              </w:rPr>
            </w:pPr>
            <w:r w:rsidRPr="00852091">
              <w:rPr>
                <w:rFonts w:ascii="Times New Roman" w:hAnsi="Times New Roman"/>
                <w:sz w:val="22"/>
                <w:szCs w:val="22"/>
              </w:rPr>
              <w:t>70 %</w:t>
            </w:r>
          </w:p>
        </w:tc>
      </w:tr>
    </w:tbl>
    <w:p w:rsidR="00526C4B" w:rsidRDefault="00526C4B" w:rsidP="00B415F6">
      <w:pPr>
        <w:widowControl w:val="0"/>
        <w:autoSpaceDE w:val="0"/>
        <w:autoSpaceDN w:val="0"/>
        <w:jc w:val="both"/>
        <w:rPr>
          <w:rFonts w:ascii="Times New Roman" w:hAnsi="Times New Roman"/>
          <w:sz w:val="22"/>
          <w:lang w:val="id-ID"/>
        </w:rPr>
      </w:pPr>
    </w:p>
    <w:p w:rsidR="00EB238C" w:rsidRDefault="009416C2" w:rsidP="00B415F6">
      <w:pPr>
        <w:widowControl w:val="0"/>
        <w:autoSpaceDE w:val="0"/>
        <w:autoSpaceDN w:val="0"/>
        <w:jc w:val="both"/>
        <w:rPr>
          <w:rFonts w:ascii="Times New Roman" w:hAnsi="Times New Roman"/>
          <w:sz w:val="22"/>
          <w:lang w:val="id-ID"/>
        </w:rPr>
      </w:pPr>
      <w:r w:rsidRPr="009416C2">
        <w:rPr>
          <w:rFonts w:ascii="Times New Roman" w:hAnsi="Times New Roman"/>
          <w:sz w:val="22"/>
          <w:lang w:val="id-ID"/>
        </w:rPr>
        <w:t>Table 4 above shows that Team A and Team B obtained survey information to the school in preparation for the initial implementation of school assistance</w:t>
      </w:r>
      <w:r w:rsidR="007F3E0A">
        <w:rPr>
          <w:rFonts w:ascii="Times New Roman" w:hAnsi="Times New Roman"/>
          <w:sz w:val="22"/>
          <w:lang w:val="id-ID"/>
        </w:rPr>
        <w:t xml:space="preserve">. </w:t>
      </w:r>
      <w:r w:rsidR="00E908CB" w:rsidRPr="00E908CB">
        <w:rPr>
          <w:rFonts w:ascii="Times New Roman" w:hAnsi="Times New Roman"/>
          <w:sz w:val="22"/>
          <w:lang w:val="id-ID"/>
        </w:rPr>
        <w:t>Two important information on the implementation of school assistance is information on the use of laboratories and tools available at partner schools</w:t>
      </w:r>
      <w:r w:rsidR="00006B7E">
        <w:rPr>
          <w:rFonts w:ascii="Times New Roman" w:hAnsi="Times New Roman"/>
          <w:sz w:val="22"/>
          <w:lang w:val="id-ID"/>
        </w:rPr>
        <w:t xml:space="preserve">. </w:t>
      </w:r>
      <w:r w:rsidR="00144E68" w:rsidRPr="00144E68">
        <w:rPr>
          <w:rFonts w:ascii="Times New Roman" w:hAnsi="Times New Roman"/>
          <w:sz w:val="22"/>
          <w:lang w:val="id-ID"/>
        </w:rPr>
        <w:t>This affects the design of work programs, especially the preparation of practical tools. Table 5 below shows the results of the preliminary study of Team C and Team D</w:t>
      </w:r>
      <w:r w:rsidR="0020740F">
        <w:rPr>
          <w:rFonts w:ascii="Times New Roman" w:hAnsi="Times New Roman"/>
          <w:sz w:val="22"/>
          <w:lang w:val="id-ID"/>
        </w:rPr>
        <w:t xml:space="preserve">. </w:t>
      </w:r>
      <w:r w:rsidR="00144E68" w:rsidRPr="00144E68">
        <w:rPr>
          <w:rFonts w:ascii="Times New Roman" w:hAnsi="Times New Roman"/>
          <w:sz w:val="22"/>
          <w:lang w:val="id-ID"/>
        </w:rPr>
        <w:t>Team D shows the results of a preliminary study from a survey of partner schools with the same results as TIM A, while Team C obtained the results of a preliminary study far from the scope of school assistance work</w:t>
      </w:r>
      <w:r w:rsidR="00A67661">
        <w:rPr>
          <w:rFonts w:ascii="Times New Roman" w:hAnsi="Times New Roman"/>
          <w:sz w:val="22"/>
          <w:lang w:val="id-ID"/>
        </w:rPr>
        <w:t xml:space="preserve">. </w:t>
      </w:r>
      <w:r w:rsidR="00A04EE4" w:rsidRPr="00A04EE4">
        <w:rPr>
          <w:rFonts w:ascii="Times New Roman" w:hAnsi="Times New Roman"/>
          <w:sz w:val="22"/>
          <w:lang w:val="id-ID"/>
        </w:rPr>
        <w:t>Team C just does not focus on the data or information needed as a process of designing work programs, so the results of the report on the implementation of school assistance shows that the basis of the implementation of school assistance team C lacks valid information</w:t>
      </w:r>
      <w:r w:rsidR="009358B5">
        <w:rPr>
          <w:rFonts w:ascii="Times New Roman" w:hAnsi="Times New Roman"/>
          <w:sz w:val="22"/>
          <w:lang w:val="id-ID"/>
        </w:rPr>
        <w:t xml:space="preserve">. </w:t>
      </w:r>
    </w:p>
    <w:p w:rsidR="00A47FCD" w:rsidRDefault="00A47FCD" w:rsidP="00B415F6">
      <w:pPr>
        <w:widowControl w:val="0"/>
        <w:autoSpaceDE w:val="0"/>
        <w:autoSpaceDN w:val="0"/>
        <w:jc w:val="both"/>
        <w:rPr>
          <w:rFonts w:ascii="Times New Roman" w:hAnsi="Times New Roman"/>
          <w:sz w:val="22"/>
          <w:lang w:val="id-ID"/>
        </w:rPr>
      </w:pPr>
    </w:p>
    <w:p w:rsidR="00A47FCD" w:rsidRDefault="00BD4020" w:rsidP="00C96A2B">
      <w:pPr>
        <w:widowControl w:val="0"/>
        <w:autoSpaceDE w:val="0"/>
        <w:autoSpaceDN w:val="0"/>
        <w:jc w:val="center"/>
        <w:rPr>
          <w:rFonts w:ascii="Times New Roman" w:hAnsi="Times New Roman"/>
          <w:sz w:val="22"/>
          <w:lang w:val="id-ID"/>
        </w:rPr>
      </w:pPr>
      <w:r>
        <w:rPr>
          <w:rFonts w:ascii="Times New Roman" w:hAnsi="Times New Roman"/>
          <w:b/>
          <w:sz w:val="22"/>
          <w:lang w:val="id-ID"/>
        </w:rPr>
        <w:t>Table</w:t>
      </w:r>
      <w:r w:rsidR="00C44EEE">
        <w:rPr>
          <w:rFonts w:ascii="Times New Roman" w:hAnsi="Times New Roman"/>
          <w:b/>
          <w:sz w:val="22"/>
          <w:lang w:val="id-ID"/>
        </w:rPr>
        <w:t xml:space="preserve"> 5</w:t>
      </w:r>
      <w:r w:rsidR="00B977A1">
        <w:rPr>
          <w:rFonts w:ascii="Times New Roman" w:hAnsi="Times New Roman"/>
          <w:b/>
          <w:sz w:val="22"/>
          <w:lang w:val="id-ID"/>
        </w:rPr>
        <w:t xml:space="preserve"> </w:t>
      </w:r>
      <w:r w:rsidR="00C96A2B" w:rsidRPr="0086511C">
        <w:rPr>
          <w:rFonts w:ascii="Times New Roman" w:hAnsi="Times New Roman"/>
          <w:sz w:val="22"/>
          <w:lang w:val="id-ID"/>
        </w:rPr>
        <w:t>Preliminary Study Re</w:t>
      </w:r>
      <w:r w:rsidR="00C96A2B">
        <w:rPr>
          <w:rFonts w:ascii="Times New Roman" w:hAnsi="Times New Roman"/>
          <w:sz w:val="22"/>
          <w:lang w:val="id-ID"/>
        </w:rPr>
        <w:t>sults Team C and Team D</w:t>
      </w:r>
    </w:p>
    <w:tbl>
      <w:tblPr>
        <w:tblStyle w:val="TableGrid"/>
        <w:tblW w:w="0" w:type="auto"/>
        <w:tblInd w:w="108" w:type="dxa"/>
        <w:tblLook w:val="04A0"/>
      </w:tblPr>
      <w:tblGrid>
        <w:gridCol w:w="549"/>
        <w:gridCol w:w="796"/>
        <w:gridCol w:w="3986"/>
        <w:gridCol w:w="2607"/>
        <w:gridCol w:w="1196"/>
      </w:tblGrid>
      <w:tr w:rsidR="00C96A2B" w:rsidRPr="008605D1" w:rsidTr="007F1A56">
        <w:tc>
          <w:tcPr>
            <w:tcW w:w="549" w:type="dxa"/>
            <w:tcBorders>
              <w:left w:val="nil"/>
              <w:right w:val="nil"/>
            </w:tcBorders>
          </w:tcPr>
          <w:p w:rsidR="00C96A2B" w:rsidRPr="008605D1" w:rsidRDefault="00C96A2B" w:rsidP="00D7777E">
            <w:pPr>
              <w:jc w:val="center"/>
              <w:rPr>
                <w:rFonts w:ascii="Times New Roman" w:hAnsi="Times New Roman"/>
                <w:b/>
                <w:sz w:val="22"/>
                <w:szCs w:val="22"/>
              </w:rPr>
            </w:pPr>
            <w:r w:rsidRPr="008605D1">
              <w:rPr>
                <w:rFonts w:ascii="Times New Roman" w:hAnsi="Times New Roman"/>
                <w:b/>
                <w:sz w:val="22"/>
                <w:szCs w:val="22"/>
              </w:rPr>
              <w:t>No</w:t>
            </w:r>
          </w:p>
        </w:tc>
        <w:tc>
          <w:tcPr>
            <w:tcW w:w="796" w:type="dxa"/>
            <w:tcBorders>
              <w:left w:val="nil"/>
              <w:right w:val="nil"/>
            </w:tcBorders>
            <w:vAlign w:val="center"/>
          </w:tcPr>
          <w:p w:rsidR="00C96A2B" w:rsidRPr="008605D1" w:rsidRDefault="00C96A2B" w:rsidP="00B75C15">
            <w:pPr>
              <w:jc w:val="center"/>
              <w:rPr>
                <w:rFonts w:ascii="Times New Roman" w:hAnsi="Times New Roman"/>
                <w:b/>
                <w:sz w:val="22"/>
                <w:szCs w:val="22"/>
              </w:rPr>
            </w:pPr>
            <w:r w:rsidRPr="008605D1">
              <w:rPr>
                <w:rFonts w:ascii="Times New Roman" w:hAnsi="Times New Roman"/>
                <w:b/>
                <w:sz w:val="22"/>
                <w:szCs w:val="22"/>
              </w:rPr>
              <w:t>T</w:t>
            </w:r>
            <w:r w:rsidRPr="008605D1">
              <w:rPr>
                <w:rFonts w:ascii="Times New Roman" w:hAnsi="Times New Roman"/>
                <w:b/>
                <w:sz w:val="22"/>
                <w:szCs w:val="22"/>
                <w:lang w:val="id-ID"/>
              </w:rPr>
              <w:t>ea</w:t>
            </w:r>
            <w:r w:rsidRPr="008605D1">
              <w:rPr>
                <w:rFonts w:ascii="Times New Roman" w:hAnsi="Times New Roman"/>
                <w:b/>
                <w:sz w:val="22"/>
                <w:szCs w:val="22"/>
              </w:rPr>
              <w:t>m</w:t>
            </w:r>
          </w:p>
        </w:tc>
        <w:tc>
          <w:tcPr>
            <w:tcW w:w="3986" w:type="dxa"/>
            <w:tcBorders>
              <w:left w:val="nil"/>
              <w:right w:val="nil"/>
            </w:tcBorders>
            <w:vAlign w:val="center"/>
          </w:tcPr>
          <w:p w:rsidR="00C96A2B" w:rsidRPr="008605D1" w:rsidRDefault="00C96A2B" w:rsidP="00B75C15">
            <w:pPr>
              <w:jc w:val="center"/>
              <w:rPr>
                <w:rFonts w:ascii="Times New Roman" w:hAnsi="Times New Roman"/>
                <w:b/>
                <w:sz w:val="22"/>
                <w:szCs w:val="22"/>
              </w:rPr>
            </w:pPr>
            <w:r w:rsidRPr="008605D1">
              <w:rPr>
                <w:rFonts w:ascii="Times New Roman" w:hAnsi="Times New Roman"/>
                <w:b/>
                <w:sz w:val="22"/>
                <w:szCs w:val="22"/>
              </w:rPr>
              <w:t>Results of Preliminary Study and School Survey</w:t>
            </w:r>
          </w:p>
        </w:tc>
        <w:tc>
          <w:tcPr>
            <w:tcW w:w="2607" w:type="dxa"/>
            <w:tcBorders>
              <w:left w:val="nil"/>
              <w:right w:val="nil"/>
            </w:tcBorders>
            <w:vAlign w:val="center"/>
          </w:tcPr>
          <w:p w:rsidR="00C96A2B" w:rsidRPr="008605D1" w:rsidRDefault="00C96A2B" w:rsidP="00B75C15">
            <w:pPr>
              <w:jc w:val="center"/>
              <w:rPr>
                <w:rFonts w:ascii="Times New Roman" w:hAnsi="Times New Roman"/>
                <w:b/>
                <w:sz w:val="22"/>
                <w:szCs w:val="22"/>
              </w:rPr>
            </w:pPr>
            <w:r w:rsidRPr="008605D1">
              <w:rPr>
                <w:rFonts w:ascii="Times New Roman" w:hAnsi="Times New Roman"/>
                <w:b/>
                <w:sz w:val="22"/>
                <w:szCs w:val="22"/>
              </w:rPr>
              <w:t>Information</w:t>
            </w:r>
          </w:p>
        </w:tc>
        <w:tc>
          <w:tcPr>
            <w:tcW w:w="1196" w:type="dxa"/>
            <w:tcBorders>
              <w:left w:val="nil"/>
              <w:bottom w:val="single" w:sz="4" w:space="0" w:color="000000" w:themeColor="text1"/>
              <w:right w:val="nil"/>
            </w:tcBorders>
            <w:vAlign w:val="center"/>
          </w:tcPr>
          <w:p w:rsidR="00C96A2B" w:rsidRPr="008605D1" w:rsidRDefault="00C96A2B" w:rsidP="00B75C15">
            <w:pPr>
              <w:jc w:val="center"/>
              <w:rPr>
                <w:rFonts w:ascii="Times New Roman" w:hAnsi="Times New Roman"/>
                <w:b/>
                <w:sz w:val="22"/>
                <w:szCs w:val="22"/>
              </w:rPr>
            </w:pPr>
            <w:r w:rsidRPr="008605D1">
              <w:rPr>
                <w:rFonts w:ascii="Times New Roman" w:hAnsi="Times New Roman"/>
                <w:b/>
                <w:sz w:val="22"/>
                <w:szCs w:val="22"/>
              </w:rPr>
              <w:t>Target</w:t>
            </w:r>
          </w:p>
        </w:tc>
      </w:tr>
      <w:tr w:rsidR="00A47FCD" w:rsidRPr="008605D1" w:rsidTr="00D25C6F">
        <w:tc>
          <w:tcPr>
            <w:tcW w:w="549" w:type="dxa"/>
            <w:tcBorders>
              <w:left w:val="nil"/>
              <w:right w:val="nil"/>
            </w:tcBorders>
          </w:tcPr>
          <w:p w:rsidR="00A47FCD" w:rsidRPr="008605D1" w:rsidRDefault="00836F92" w:rsidP="00D7777E">
            <w:pPr>
              <w:jc w:val="both"/>
              <w:rPr>
                <w:rFonts w:ascii="Times New Roman" w:hAnsi="Times New Roman"/>
                <w:sz w:val="22"/>
                <w:szCs w:val="22"/>
                <w:lang w:val="id-ID"/>
              </w:rPr>
            </w:pPr>
            <w:r w:rsidRPr="008605D1">
              <w:rPr>
                <w:rFonts w:ascii="Times New Roman" w:hAnsi="Times New Roman"/>
                <w:sz w:val="22"/>
                <w:szCs w:val="22"/>
                <w:lang w:val="id-ID"/>
              </w:rPr>
              <w:t>1.</w:t>
            </w:r>
          </w:p>
        </w:tc>
        <w:tc>
          <w:tcPr>
            <w:tcW w:w="796" w:type="dxa"/>
            <w:tcBorders>
              <w:left w:val="nil"/>
              <w:right w:val="nil"/>
            </w:tcBorders>
          </w:tcPr>
          <w:p w:rsidR="00A47FCD" w:rsidRPr="008605D1" w:rsidRDefault="00A47FCD" w:rsidP="00D7777E">
            <w:pPr>
              <w:jc w:val="both"/>
              <w:rPr>
                <w:rFonts w:ascii="Times New Roman" w:hAnsi="Times New Roman"/>
                <w:sz w:val="22"/>
                <w:szCs w:val="22"/>
              </w:rPr>
            </w:pPr>
            <w:r w:rsidRPr="008605D1">
              <w:rPr>
                <w:rFonts w:ascii="Times New Roman" w:hAnsi="Times New Roman"/>
                <w:sz w:val="22"/>
                <w:szCs w:val="22"/>
              </w:rPr>
              <w:t>C</w:t>
            </w:r>
          </w:p>
        </w:tc>
        <w:tc>
          <w:tcPr>
            <w:tcW w:w="3986" w:type="dxa"/>
            <w:tcBorders>
              <w:left w:val="nil"/>
              <w:right w:val="nil"/>
            </w:tcBorders>
          </w:tcPr>
          <w:p w:rsidR="00A47FCD" w:rsidRPr="008605D1" w:rsidRDefault="00A47FCD" w:rsidP="00A47FCD">
            <w:pPr>
              <w:numPr>
                <w:ilvl w:val="0"/>
                <w:numId w:val="8"/>
              </w:numPr>
              <w:ind w:left="317"/>
              <w:jc w:val="both"/>
              <w:rPr>
                <w:rFonts w:ascii="Times New Roman" w:hAnsi="Times New Roman"/>
                <w:sz w:val="22"/>
                <w:szCs w:val="22"/>
              </w:rPr>
            </w:pPr>
            <w:r w:rsidRPr="008605D1">
              <w:rPr>
                <w:rFonts w:ascii="Times New Roman" w:eastAsia="Times New Roman" w:hAnsi="Times New Roman"/>
                <w:sz w:val="22"/>
                <w:szCs w:val="22"/>
                <w:lang w:eastAsia="id-ID"/>
              </w:rPr>
              <w:t>Letak</w:t>
            </w:r>
            <w:r w:rsidRPr="008605D1">
              <w:rPr>
                <w:rFonts w:ascii="Times New Roman" w:hAnsi="Times New Roman"/>
                <w:sz w:val="22"/>
                <w:szCs w:val="22"/>
              </w:rPr>
              <w:t xml:space="preserve"> sekolah yang strategis</w:t>
            </w:r>
          </w:p>
          <w:p w:rsidR="00A47FCD" w:rsidRPr="008605D1" w:rsidRDefault="00A47FCD" w:rsidP="00A47FCD">
            <w:pPr>
              <w:numPr>
                <w:ilvl w:val="0"/>
                <w:numId w:val="8"/>
              </w:numPr>
              <w:ind w:left="317"/>
              <w:jc w:val="both"/>
              <w:rPr>
                <w:rFonts w:ascii="Times New Roman" w:eastAsia="Times New Roman" w:hAnsi="Times New Roman"/>
                <w:sz w:val="22"/>
                <w:szCs w:val="22"/>
                <w:lang w:eastAsia="id-ID"/>
              </w:rPr>
            </w:pPr>
            <w:r w:rsidRPr="008605D1">
              <w:rPr>
                <w:rFonts w:ascii="Times New Roman" w:eastAsia="Times New Roman" w:hAnsi="Times New Roman"/>
                <w:sz w:val="22"/>
                <w:szCs w:val="22"/>
                <w:lang w:eastAsia="id-ID"/>
              </w:rPr>
              <w:t>Sekolah yang sangat memperhatikan seni tradisional. Hal ini dapat dilihat dari ekstrakurikuer yang berkaitan dengan seni</w:t>
            </w:r>
          </w:p>
        </w:tc>
        <w:tc>
          <w:tcPr>
            <w:tcW w:w="2607" w:type="dxa"/>
            <w:tcBorders>
              <w:left w:val="nil"/>
              <w:right w:val="nil"/>
            </w:tcBorders>
          </w:tcPr>
          <w:p w:rsidR="00A47FCD" w:rsidRPr="008605D1" w:rsidRDefault="00A47FCD" w:rsidP="00D7777E">
            <w:pPr>
              <w:jc w:val="both"/>
              <w:rPr>
                <w:rFonts w:ascii="Times New Roman" w:hAnsi="Times New Roman"/>
                <w:sz w:val="22"/>
                <w:szCs w:val="22"/>
              </w:rPr>
            </w:pPr>
            <w:r w:rsidRPr="008605D1">
              <w:rPr>
                <w:rFonts w:ascii="Times New Roman" w:hAnsi="Times New Roman"/>
                <w:sz w:val="22"/>
                <w:szCs w:val="22"/>
              </w:rPr>
              <w:t>Data yang diperoleh belum sesuai dengan tujuan dan ruang lingkup asistensi sekolah</w:t>
            </w:r>
          </w:p>
        </w:tc>
        <w:tc>
          <w:tcPr>
            <w:tcW w:w="1196" w:type="dxa"/>
            <w:tcBorders>
              <w:left w:val="nil"/>
              <w:right w:val="nil"/>
            </w:tcBorders>
          </w:tcPr>
          <w:p w:rsidR="00A47FCD" w:rsidRPr="008605D1" w:rsidRDefault="00A47FCD" w:rsidP="00D7777E">
            <w:pPr>
              <w:jc w:val="both"/>
              <w:rPr>
                <w:rFonts w:ascii="Times New Roman" w:hAnsi="Times New Roman"/>
                <w:sz w:val="22"/>
                <w:szCs w:val="22"/>
              </w:rPr>
            </w:pPr>
            <w:r w:rsidRPr="008605D1">
              <w:rPr>
                <w:rFonts w:ascii="Times New Roman" w:hAnsi="Times New Roman"/>
                <w:sz w:val="22"/>
                <w:szCs w:val="22"/>
              </w:rPr>
              <w:t>60 %</w:t>
            </w:r>
          </w:p>
        </w:tc>
      </w:tr>
      <w:tr w:rsidR="00A47FCD" w:rsidRPr="008605D1" w:rsidTr="00D25C6F">
        <w:tc>
          <w:tcPr>
            <w:tcW w:w="549" w:type="dxa"/>
            <w:tcBorders>
              <w:left w:val="nil"/>
              <w:right w:val="nil"/>
            </w:tcBorders>
          </w:tcPr>
          <w:p w:rsidR="00A47FCD" w:rsidRPr="008605D1" w:rsidRDefault="00836F92" w:rsidP="00D7777E">
            <w:pPr>
              <w:jc w:val="both"/>
              <w:rPr>
                <w:rFonts w:ascii="Times New Roman" w:hAnsi="Times New Roman"/>
                <w:sz w:val="22"/>
                <w:szCs w:val="22"/>
              </w:rPr>
            </w:pPr>
            <w:r w:rsidRPr="008605D1">
              <w:rPr>
                <w:rFonts w:ascii="Times New Roman" w:hAnsi="Times New Roman"/>
                <w:sz w:val="22"/>
                <w:szCs w:val="22"/>
                <w:lang w:val="id-ID"/>
              </w:rPr>
              <w:t>2</w:t>
            </w:r>
            <w:r w:rsidR="00A47FCD" w:rsidRPr="008605D1">
              <w:rPr>
                <w:rFonts w:ascii="Times New Roman" w:hAnsi="Times New Roman"/>
                <w:sz w:val="22"/>
                <w:szCs w:val="22"/>
              </w:rPr>
              <w:t>.</w:t>
            </w:r>
          </w:p>
        </w:tc>
        <w:tc>
          <w:tcPr>
            <w:tcW w:w="796" w:type="dxa"/>
            <w:tcBorders>
              <w:left w:val="nil"/>
              <w:right w:val="nil"/>
            </w:tcBorders>
          </w:tcPr>
          <w:p w:rsidR="00A47FCD" w:rsidRPr="008605D1" w:rsidRDefault="00A47FCD" w:rsidP="00D7777E">
            <w:pPr>
              <w:jc w:val="both"/>
              <w:rPr>
                <w:rFonts w:ascii="Times New Roman" w:hAnsi="Times New Roman"/>
                <w:sz w:val="22"/>
                <w:szCs w:val="22"/>
              </w:rPr>
            </w:pPr>
            <w:r w:rsidRPr="008605D1">
              <w:rPr>
                <w:rFonts w:ascii="Times New Roman" w:hAnsi="Times New Roman"/>
                <w:sz w:val="22"/>
                <w:szCs w:val="22"/>
              </w:rPr>
              <w:t>D</w:t>
            </w:r>
          </w:p>
        </w:tc>
        <w:tc>
          <w:tcPr>
            <w:tcW w:w="3986" w:type="dxa"/>
            <w:tcBorders>
              <w:left w:val="nil"/>
              <w:right w:val="nil"/>
            </w:tcBorders>
          </w:tcPr>
          <w:p w:rsidR="00A47FCD" w:rsidRPr="008605D1" w:rsidRDefault="00A47FCD" w:rsidP="00A47FCD">
            <w:pPr>
              <w:pStyle w:val="ListParagraph"/>
              <w:numPr>
                <w:ilvl w:val="0"/>
                <w:numId w:val="9"/>
              </w:numPr>
              <w:ind w:left="317"/>
              <w:jc w:val="both"/>
              <w:rPr>
                <w:sz w:val="22"/>
                <w:szCs w:val="22"/>
              </w:rPr>
            </w:pPr>
            <w:r w:rsidRPr="008605D1">
              <w:rPr>
                <w:sz w:val="22"/>
                <w:szCs w:val="22"/>
              </w:rPr>
              <w:t>Jadwal mata pelajaran fisika kelas X</w:t>
            </w:r>
          </w:p>
          <w:p w:rsidR="00A47FCD" w:rsidRPr="008605D1" w:rsidRDefault="00A47FCD" w:rsidP="00A47FCD">
            <w:pPr>
              <w:pStyle w:val="ListParagraph"/>
              <w:numPr>
                <w:ilvl w:val="0"/>
                <w:numId w:val="9"/>
              </w:numPr>
              <w:ind w:left="317"/>
              <w:jc w:val="both"/>
              <w:rPr>
                <w:sz w:val="22"/>
                <w:szCs w:val="22"/>
              </w:rPr>
            </w:pPr>
            <w:r w:rsidRPr="008605D1">
              <w:rPr>
                <w:sz w:val="22"/>
                <w:szCs w:val="22"/>
              </w:rPr>
              <w:t>Data materi yang belum dan sudah dipraktekkan</w:t>
            </w:r>
          </w:p>
          <w:p w:rsidR="00A47FCD" w:rsidRPr="008605D1" w:rsidRDefault="00A47FCD" w:rsidP="00A47FCD">
            <w:pPr>
              <w:pStyle w:val="ListParagraph"/>
              <w:numPr>
                <w:ilvl w:val="0"/>
                <w:numId w:val="9"/>
              </w:numPr>
              <w:ind w:left="317"/>
              <w:jc w:val="both"/>
              <w:rPr>
                <w:sz w:val="22"/>
                <w:szCs w:val="22"/>
              </w:rPr>
            </w:pPr>
            <w:r w:rsidRPr="008605D1">
              <w:rPr>
                <w:sz w:val="22"/>
                <w:szCs w:val="22"/>
              </w:rPr>
              <w:t>Data keadaan laboratorium sekolah</w:t>
            </w:r>
          </w:p>
          <w:p w:rsidR="00A47FCD" w:rsidRPr="008605D1" w:rsidRDefault="00A47FCD" w:rsidP="00A47FCD">
            <w:pPr>
              <w:numPr>
                <w:ilvl w:val="0"/>
                <w:numId w:val="9"/>
              </w:numPr>
              <w:ind w:left="317"/>
              <w:jc w:val="both"/>
              <w:rPr>
                <w:rFonts w:ascii="Times New Roman" w:eastAsia="Times New Roman" w:hAnsi="Times New Roman"/>
                <w:sz w:val="22"/>
                <w:szCs w:val="22"/>
                <w:lang w:eastAsia="id-ID"/>
              </w:rPr>
            </w:pPr>
            <w:r w:rsidRPr="008605D1">
              <w:rPr>
                <w:rFonts w:ascii="Times New Roman" w:eastAsia="Times New Roman" w:hAnsi="Times New Roman"/>
                <w:sz w:val="22"/>
                <w:szCs w:val="22"/>
                <w:lang w:eastAsia="id-ID"/>
              </w:rPr>
              <w:t>Pelaksanaan praktikum fisika yang jarang dilaksanakan</w:t>
            </w:r>
          </w:p>
        </w:tc>
        <w:tc>
          <w:tcPr>
            <w:tcW w:w="2607" w:type="dxa"/>
            <w:tcBorders>
              <w:left w:val="nil"/>
              <w:right w:val="nil"/>
            </w:tcBorders>
          </w:tcPr>
          <w:p w:rsidR="00A47FCD" w:rsidRPr="008605D1" w:rsidRDefault="00A47FCD" w:rsidP="00D7777E">
            <w:pPr>
              <w:jc w:val="both"/>
              <w:rPr>
                <w:rFonts w:ascii="Times New Roman" w:hAnsi="Times New Roman"/>
                <w:sz w:val="22"/>
                <w:szCs w:val="22"/>
              </w:rPr>
            </w:pPr>
            <w:r w:rsidRPr="008605D1">
              <w:rPr>
                <w:rFonts w:ascii="Times New Roman" w:hAnsi="Times New Roman"/>
                <w:sz w:val="22"/>
                <w:szCs w:val="22"/>
              </w:rPr>
              <w:t>Data yang diperoleh sesuai tujuan dan ruang lingkup asistensi sekolah</w:t>
            </w:r>
          </w:p>
        </w:tc>
        <w:tc>
          <w:tcPr>
            <w:tcW w:w="1196" w:type="dxa"/>
            <w:tcBorders>
              <w:left w:val="nil"/>
              <w:right w:val="nil"/>
            </w:tcBorders>
          </w:tcPr>
          <w:p w:rsidR="00A47FCD" w:rsidRPr="008605D1" w:rsidRDefault="00A47FCD" w:rsidP="00D7777E">
            <w:pPr>
              <w:jc w:val="both"/>
              <w:rPr>
                <w:rFonts w:ascii="Times New Roman" w:hAnsi="Times New Roman"/>
                <w:sz w:val="22"/>
                <w:szCs w:val="22"/>
              </w:rPr>
            </w:pPr>
            <w:r w:rsidRPr="008605D1">
              <w:rPr>
                <w:rFonts w:ascii="Times New Roman" w:hAnsi="Times New Roman"/>
                <w:sz w:val="22"/>
                <w:szCs w:val="22"/>
              </w:rPr>
              <w:t>80 %</w:t>
            </w:r>
          </w:p>
        </w:tc>
      </w:tr>
    </w:tbl>
    <w:p w:rsidR="00A47FCD" w:rsidRDefault="00A47FCD" w:rsidP="00B415F6">
      <w:pPr>
        <w:widowControl w:val="0"/>
        <w:autoSpaceDE w:val="0"/>
        <w:autoSpaceDN w:val="0"/>
        <w:jc w:val="both"/>
        <w:rPr>
          <w:rFonts w:ascii="Times New Roman" w:hAnsi="Times New Roman"/>
          <w:sz w:val="22"/>
          <w:lang w:val="id-ID"/>
        </w:rPr>
      </w:pPr>
    </w:p>
    <w:p w:rsidR="00526C4B" w:rsidRDefault="00526C4B" w:rsidP="00B415F6">
      <w:pPr>
        <w:widowControl w:val="0"/>
        <w:autoSpaceDE w:val="0"/>
        <w:autoSpaceDN w:val="0"/>
        <w:jc w:val="both"/>
        <w:rPr>
          <w:rFonts w:ascii="Times New Roman" w:hAnsi="Times New Roman"/>
          <w:sz w:val="22"/>
          <w:lang w:val="id-ID"/>
        </w:rPr>
      </w:pPr>
    </w:p>
    <w:p w:rsidR="006A70CC" w:rsidRPr="008605D1" w:rsidRDefault="00F55810" w:rsidP="00B415F6">
      <w:pPr>
        <w:widowControl w:val="0"/>
        <w:autoSpaceDE w:val="0"/>
        <w:autoSpaceDN w:val="0"/>
        <w:jc w:val="both"/>
        <w:rPr>
          <w:rFonts w:ascii="Times New Roman" w:hAnsi="Times New Roman"/>
          <w:sz w:val="22"/>
          <w:szCs w:val="22"/>
          <w:lang w:val="id-ID"/>
        </w:rPr>
      </w:pPr>
      <w:r w:rsidRPr="00F55810">
        <w:rPr>
          <w:rFonts w:ascii="Times New Roman" w:hAnsi="Times New Roman"/>
          <w:lang w:val="id-ID"/>
        </w:rPr>
        <w:t xml:space="preserve">The results of the preliminary study in Table 3 and Table 4 above will determine the third </w:t>
      </w:r>
      <w:r w:rsidRPr="008605D1">
        <w:rPr>
          <w:rFonts w:ascii="Times New Roman" w:hAnsi="Times New Roman"/>
          <w:sz w:val="22"/>
          <w:szCs w:val="22"/>
          <w:lang w:val="id-ID"/>
        </w:rPr>
        <w:t>stage of the teaching group and the fourth stage of student creative. This stage is the design phase of the work program based on preliminary studies and manufacturing of devices based on the third stage. The following is a work program design based on the school assistance report for each team, which can be seen in the graph below.</w:t>
      </w:r>
    </w:p>
    <w:p w:rsidR="006A70CC" w:rsidRPr="008605D1" w:rsidRDefault="006A70CC" w:rsidP="00832DEC">
      <w:pPr>
        <w:widowControl w:val="0"/>
        <w:autoSpaceDE w:val="0"/>
        <w:autoSpaceDN w:val="0"/>
        <w:jc w:val="center"/>
        <w:rPr>
          <w:rFonts w:ascii="Times New Roman" w:hAnsi="Times New Roman"/>
          <w:noProof/>
          <w:sz w:val="22"/>
          <w:szCs w:val="22"/>
          <w:lang w:val="id-ID" w:eastAsia="id-ID"/>
        </w:rPr>
      </w:pPr>
    </w:p>
    <w:p w:rsidR="00484561" w:rsidRDefault="00484561" w:rsidP="00832DEC">
      <w:pPr>
        <w:widowControl w:val="0"/>
        <w:autoSpaceDE w:val="0"/>
        <w:autoSpaceDN w:val="0"/>
        <w:jc w:val="center"/>
        <w:rPr>
          <w:rFonts w:ascii="Times New Roman" w:hAnsi="Times New Roman"/>
          <w:sz w:val="22"/>
          <w:lang w:val="id-ID"/>
        </w:rPr>
      </w:pPr>
      <w:r>
        <w:rPr>
          <w:rFonts w:ascii="Times New Roman" w:hAnsi="Times New Roman"/>
          <w:noProof/>
          <w:sz w:val="22"/>
          <w:lang w:val="id-ID" w:eastAsia="id-ID"/>
        </w:rPr>
        <w:drawing>
          <wp:anchor distT="0" distB="0" distL="114300" distR="114300" simplePos="0" relativeHeight="251664384" behindDoc="0" locked="0" layoutInCell="1" allowOverlap="1">
            <wp:simplePos x="0" y="0"/>
            <wp:positionH relativeFrom="column">
              <wp:posOffset>828675</wp:posOffset>
            </wp:positionH>
            <wp:positionV relativeFrom="paragraph">
              <wp:posOffset>7620</wp:posOffset>
            </wp:positionV>
            <wp:extent cx="3945255" cy="242189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945255" cy="2421890"/>
                    </a:xfrm>
                    <a:prstGeom prst="rect">
                      <a:avLst/>
                    </a:prstGeom>
                    <a:noFill/>
                    <a:ln w="9525">
                      <a:noFill/>
                      <a:miter lim="800000"/>
                      <a:headEnd/>
                      <a:tailEnd/>
                    </a:ln>
                  </pic:spPr>
                </pic:pic>
              </a:graphicData>
            </a:graphic>
          </wp:anchor>
        </w:drawing>
      </w:r>
    </w:p>
    <w:p w:rsidR="006A70CC" w:rsidRDefault="006A70CC" w:rsidP="00B415F6">
      <w:pPr>
        <w:widowControl w:val="0"/>
        <w:autoSpaceDE w:val="0"/>
        <w:autoSpaceDN w:val="0"/>
        <w:jc w:val="both"/>
        <w:rPr>
          <w:rFonts w:ascii="Times New Roman" w:hAnsi="Times New Roman"/>
          <w:sz w:val="22"/>
          <w:lang w:val="id-ID"/>
        </w:rPr>
      </w:pPr>
    </w:p>
    <w:p w:rsidR="00D26A50" w:rsidRDefault="00D26A50"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3F752F" w:rsidRDefault="003F752F" w:rsidP="00B415F6">
      <w:pPr>
        <w:widowControl w:val="0"/>
        <w:autoSpaceDE w:val="0"/>
        <w:autoSpaceDN w:val="0"/>
        <w:jc w:val="both"/>
        <w:rPr>
          <w:rFonts w:ascii="Times New Roman" w:hAnsi="Times New Roman"/>
          <w:sz w:val="22"/>
          <w:lang w:val="id-ID"/>
        </w:rPr>
      </w:pPr>
    </w:p>
    <w:p w:rsidR="00D8643B" w:rsidRDefault="00D8643B" w:rsidP="00B415F6">
      <w:pPr>
        <w:widowControl w:val="0"/>
        <w:autoSpaceDE w:val="0"/>
        <w:autoSpaceDN w:val="0"/>
        <w:jc w:val="both"/>
        <w:rPr>
          <w:rFonts w:ascii="Times New Roman" w:hAnsi="Times New Roman"/>
          <w:sz w:val="22"/>
          <w:lang w:val="id-ID"/>
        </w:rPr>
      </w:pPr>
    </w:p>
    <w:p w:rsidR="00D209B3" w:rsidRDefault="00D209B3" w:rsidP="00B415F6">
      <w:pPr>
        <w:widowControl w:val="0"/>
        <w:autoSpaceDE w:val="0"/>
        <w:autoSpaceDN w:val="0"/>
        <w:jc w:val="both"/>
        <w:rPr>
          <w:rFonts w:ascii="Times New Roman" w:hAnsi="Times New Roman"/>
          <w:sz w:val="22"/>
          <w:lang w:val="id-ID"/>
        </w:rPr>
      </w:pPr>
    </w:p>
    <w:p w:rsidR="003F752F" w:rsidRPr="00C25B40" w:rsidRDefault="00BD4020" w:rsidP="00153623">
      <w:pPr>
        <w:widowControl w:val="0"/>
        <w:autoSpaceDE w:val="0"/>
        <w:autoSpaceDN w:val="0"/>
        <w:jc w:val="center"/>
        <w:rPr>
          <w:rFonts w:ascii="Times New Roman" w:hAnsi="Times New Roman"/>
          <w:i/>
          <w:sz w:val="22"/>
          <w:lang w:val="id-ID"/>
        </w:rPr>
      </w:pPr>
      <w:r>
        <w:rPr>
          <w:rFonts w:ascii="Times New Roman" w:hAnsi="Times New Roman"/>
          <w:b/>
          <w:i/>
          <w:sz w:val="22"/>
          <w:lang w:val="id-ID"/>
        </w:rPr>
        <w:t>Figure</w:t>
      </w:r>
      <w:r w:rsidR="00C25B40" w:rsidRPr="00C25B40">
        <w:rPr>
          <w:rFonts w:ascii="Times New Roman" w:hAnsi="Times New Roman"/>
          <w:b/>
          <w:i/>
          <w:sz w:val="22"/>
          <w:lang w:val="id-ID"/>
        </w:rPr>
        <w:t xml:space="preserve"> 2</w:t>
      </w:r>
      <w:r w:rsidR="00C25B40">
        <w:rPr>
          <w:rFonts w:ascii="Times New Roman" w:hAnsi="Times New Roman"/>
          <w:i/>
          <w:sz w:val="22"/>
          <w:lang w:val="id-ID"/>
        </w:rPr>
        <w:t>.</w:t>
      </w:r>
      <w:r w:rsidR="00D209B3" w:rsidRPr="00D209B3">
        <w:t xml:space="preserve"> </w:t>
      </w:r>
      <w:r w:rsidR="00D209B3" w:rsidRPr="00D209B3">
        <w:rPr>
          <w:rFonts w:ascii="Times New Roman" w:hAnsi="Times New Roman"/>
          <w:i/>
          <w:sz w:val="22"/>
          <w:lang w:val="id-ID"/>
        </w:rPr>
        <w:t>Achievement Charts for Each Team's Work Program Target at the Creative Student Stage</w:t>
      </w:r>
    </w:p>
    <w:p w:rsidR="003F752F" w:rsidRDefault="003F752F" w:rsidP="00B415F6">
      <w:pPr>
        <w:widowControl w:val="0"/>
        <w:autoSpaceDE w:val="0"/>
        <w:autoSpaceDN w:val="0"/>
        <w:jc w:val="both"/>
        <w:rPr>
          <w:rFonts w:ascii="Times New Roman" w:hAnsi="Times New Roman"/>
          <w:sz w:val="22"/>
          <w:lang w:val="id-ID"/>
        </w:rPr>
      </w:pPr>
    </w:p>
    <w:p w:rsidR="00552143" w:rsidRPr="000C4DBB" w:rsidRDefault="00870D3A" w:rsidP="00552143">
      <w:pPr>
        <w:jc w:val="both"/>
        <w:rPr>
          <w:rFonts w:ascii="Times New Roman" w:hAnsi="Times New Roman"/>
          <w:sz w:val="22"/>
          <w:szCs w:val="22"/>
          <w:lang w:val="id-ID"/>
        </w:rPr>
      </w:pPr>
      <w:r w:rsidRPr="000C4DBB">
        <w:rPr>
          <w:rFonts w:ascii="Times New Roman" w:hAnsi="Times New Roman"/>
          <w:sz w:val="22"/>
          <w:szCs w:val="22"/>
        </w:rPr>
        <w:t>Based on the program design for each team in the graph above it can be seen that only team A provides a complete design according to the assignment target of 98%. Team A provides a complete and sequential explanation, especially in the evaluation evaluation design and process skills assessment indicators</w:t>
      </w:r>
      <w:r w:rsidR="005C1F21" w:rsidRPr="000C4DBB">
        <w:rPr>
          <w:rFonts w:ascii="Times New Roman" w:hAnsi="Times New Roman"/>
          <w:sz w:val="22"/>
          <w:szCs w:val="22"/>
        </w:rPr>
        <w:t xml:space="preserve">. </w:t>
      </w:r>
      <w:r w:rsidRPr="000C4DBB">
        <w:rPr>
          <w:rFonts w:ascii="Times New Roman" w:hAnsi="Times New Roman"/>
          <w:sz w:val="22"/>
          <w:szCs w:val="22"/>
        </w:rPr>
        <w:t>Whereas the C and D teams gave an incomplete work program design report especially the evaluation evaluation design. Team D drafted 40% of the total assignment target but was incomplete in observing students' process skills</w:t>
      </w:r>
      <w:r w:rsidR="005C1F21" w:rsidRPr="000C4DBB">
        <w:rPr>
          <w:rFonts w:ascii="Times New Roman" w:hAnsi="Times New Roman"/>
          <w:sz w:val="22"/>
          <w:szCs w:val="22"/>
        </w:rPr>
        <w:t xml:space="preserve">. </w:t>
      </w:r>
      <w:r w:rsidRPr="000C4DBB">
        <w:rPr>
          <w:rFonts w:ascii="Times New Roman" w:hAnsi="Times New Roman"/>
          <w:sz w:val="22"/>
          <w:szCs w:val="22"/>
          <w:lang w:val="id-ID"/>
        </w:rPr>
        <w:t>Team D did not include the design of the practicum module and also the design of the implementation of school assistance, so team D did not meet the target scope of the implementation of school assistance</w:t>
      </w:r>
      <w:r w:rsidR="00003C72" w:rsidRPr="000C4DBB">
        <w:rPr>
          <w:rFonts w:ascii="Times New Roman" w:hAnsi="Times New Roman"/>
          <w:sz w:val="22"/>
          <w:szCs w:val="22"/>
          <w:lang w:val="id-ID"/>
        </w:rPr>
        <w:t>.</w:t>
      </w:r>
      <w:r w:rsidRPr="000C4DBB">
        <w:rPr>
          <w:rFonts w:ascii="Times New Roman" w:hAnsi="Times New Roman"/>
          <w:sz w:val="22"/>
          <w:szCs w:val="22"/>
          <w:lang w:val="id-ID"/>
        </w:rPr>
        <w:t xml:space="preserve"> </w:t>
      </w:r>
      <w:r w:rsidR="000C4DBB" w:rsidRPr="000C4DBB">
        <w:rPr>
          <w:rFonts w:ascii="Times New Roman" w:hAnsi="Times New Roman"/>
          <w:sz w:val="22"/>
          <w:szCs w:val="22"/>
        </w:rPr>
        <w:t>Based on reporting in stages one through stage four, the analysis of the preliminary study and the solutions provided by each team were produced. Study analyzes are listed in the table below</w:t>
      </w:r>
      <w:r w:rsidR="00552143" w:rsidRPr="000C4DBB">
        <w:rPr>
          <w:rFonts w:ascii="Times New Roman" w:hAnsi="Times New Roman"/>
          <w:sz w:val="22"/>
          <w:szCs w:val="22"/>
        </w:rPr>
        <w:t xml:space="preserve">. </w:t>
      </w:r>
    </w:p>
    <w:p w:rsidR="00514822" w:rsidRDefault="00514822" w:rsidP="00003C72">
      <w:pPr>
        <w:jc w:val="both"/>
        <w:rPr>
          <w:rFonts w:ascii="Times New Roman" w:hAnsi="Times New Roman"/>
          <w:lang w:val="id-ID"/>
        </w:rPr>
      </w:pPr>
    </w:p>
    <w:p w:rsidR="0044057D" w:rsidRPr="0044057D" w:rsidRDefault="00BD4020" w:rsidP="0044057D">
      <w:pPr>
        <w:widowControl w:val="0"/>
        <w:autoSpaceDE w:val="0"/>
        <w:autoSpaceDN w:val="0"/>
        <w:jc w:val="center"/>
        <w:rPr>
          <w:rFonts w:ascii="Times New Roman" w:hAnsi="Times New Roman"/>
          <w:sz w:val="22"/>
          <w:lang w:val="id-ID"/>
        </w:rPr>
      </w:pPr>
      <w:r>
        <w:rPr>
          <w:rFonts w:ascii="Times New Roman" w:hAnsi="Times New Roman"/>
          <w:b/>
          <w:sz w:val="22"/>
          <w:lang w:val="id-ID"/>
        </w:rPr>
        <w:t>Table</w:t>
      </w:r>
      <w:r w:rsidR="00FE33FD">
        <w:rPr>
          <w:rFonts w:ascii="Times New Roman" w:hAnsi="Times New Roman"/>
          <w:b/>
          <w:sz w:val="22"/>
          <w:lang w:val="id-ID"/>
        </w:rPr>
        <w:t xml:space="preserve"> 6.  </w:t>
      </w:r>
      <w:r w:rsidR="0044057D" w:rsidRPr="0044057D">
        <w:rPr>
          <w:rFonts w:ascii="Times New Roman" w:hAnsi="Times New Roman"/>
          <w:sz w:val="22"/>
          <w:lang w:val="id-ID"/>
        </w:rPr>
        <w:t>Evaluation of Preliminary Studies and Solutions for Implementing School Assistance</w:t>
      </w:r>
    </w:p>
    <w:p w:rsidR="00FE33FD" w:rsidRPr="00FE33FD" w:rsidRDefault="0044057D" w:rsidP="0044057D">
      <w:pPr>
        <w:widowControl w:val="0"/>
        <w:autoSpaceDE w:val="0"/>
        <w:autoSpaceDN w:val="0"/>
        <w:jc w:val="center"/>
        <w:rPr>
          <w:rFonts w:ascii="Times New Roman" w:hAnsi="Times New Roman"/>
          <w:sz w:val="22"/>
          <w:lang w:val="id-ID"/>
        </w:rPr>
      </w:pPr>
      <w:r w:rsidRPr="0044057D">
        <w:rPr>
          <w:rFonts w:ascii="Times New Roman" w:hAnsi="Times New Roman"/>
          <w:sz w:val="22"/>
          <w:lang w:val="id-ID"/>
        </w:rPr>
        <w:t>for Team A and Team B</w:t>
      </w:r>
    </w:p>
    <w:tbl>
      <w:tblPr>
        <w:tblStyle w:val="TableGrid"/>
        <w:tblW w:w="0" w:type="auto"/>
        <w:tblInd w:w="108" w:type="dxa"/>
        <w:tblLayout w:type="fixed"/>
        <w:tblLook w:val="04A0"/>
      </w:tblPr>
      <w:tblGrid>
        <w:gridCol w:w="567"/>
        <w:gridCol w:w="851"/>
        <w:gridCol w:w="3118"/>
        <w:gridCol w:w="3261"/>
        <w:gridCol w:w="1337"/>
      </w:tblGrid>
      <w:tr w:rsidR="00292002" w:rsidRPr="00535066" w:rsidTr="004178E1">
        <w:tc>
          <w:tcPr>
            <w:tcW w:w="567" w:type="dxa"/>
            <w:tcBorders>
              <w:left w:val="nil"/>
              <w:right w:val="nil"/>
            </w:tcBorders>
            <w:vAlign w:val="center"/>
          </w:tcPr>
          <w:p w:rsidR="00292002" w:rsidRPr="00535066" w:rsidRDefault="00292002" w:rsidP="004178E1">
            <w:pPr>
              <w:jc w:val="center"/>
              <w:rPr>
                <w:rFonts w:ascii="Times New Roman" w:hAnsi="Times New Roman"/>
                <w:b/>
                <w:sz w:val="22"/>
                <w:szCs w:val="22"/>
              </w:rPr>
            </w:pPr>
            <w:r w:rsidRPr="00535066">
              <w:rPr>
                <w:rFonts w:ascii="Times New Roman" w:hAnsi="Times New Roman"/>
                <w:b/>
                <w:sz w:val="22"/>
                <w:szCs w:val="22"/>
              </w:rPr>
              <w:t>No</w:t>
            </w:r>
          </w:p>
        </w:tc>
        <w:tc>
          <w:tcPr>
            <w:tcW w:w="851" w:type="dxa"/>
            <w:tcBorders>
              <w:left w:val="nil"/>
              <w:right w:val="nil"/>
            </w:tcBorders>
            <w:vAlign w:val="center"/>
          </w:tcPr>
          <w:p w:rsidR="00292002" w:rsidRPr="00535066" w:rsidRDefault="0057535F" w:rsidP="004178E1">
            <w:pPr>
              <w:jc w:val="center"/>
              <w:rPr>
                <w:rFonts w:ascii="Times New Roman" w:hAnsi="Times New Roman"/>
                <w:b/>
                <w:sz w:val="22"/>
                <w:szCs w:val="22"/>
              </w:rPr>
            </w:pPr>
            <w:r w:rsidRPr="00535066">
              <w:rPr>
                <w:rFonts w:ascii="Times New Roman" w:hAnsi="Times New Roman"/>
                <w:b/>
                <w:sz w:val="22"/>
                <w:szCs w:val="22"/>
              </w:rPr>
              <w:t>T</w:t>
            </w:r>
            <w:r w:rsidRPr="00535066">
              <w:rPr>
                <w:rFonts w:ascii="Times New Roman" w:hAnsi="Times New Roman"/>
                <w:b/>
                <w:sz w:val="22"/>
                <w:szCs w:val="22"/>
                <w:lang w:val="id-ID"/>
              </w:rPr>
              <w:t>ea</w:t>
            </w:r>
            <w:r w:rsidR="00292002" w:rsidRPr="00535066">
              <w:rPr>
                <w:rFonts w:ascii="Times New Roman" w:hAnsi="Times New Roman"/>
                <w:b/>
                <w:sz w:val="22"/>
                <w:szCs w:val="22"/>
              </w:rPr>
              <w:t>m</w:t>
            </w:r>
          </w:p>
        </w:tc>
        <w:tc>
          <w:tcPr>
            <w:tcW w:w="3118" w:type="dxa"/>
            <w:tcBorders>
              <w:left w:val="nil"/>
              <w:right w:val="nil"/>
            </w:tcBorders>
            <w:vAlign w:val="center"/>
          </w:tcPr>
          <w:p w:rsidR="00292002" w:rsidRPr="00535066" w:rsidRDefault="00535066" w:rsidP="004178E1">
            <w:pPr>
              <w:jc w:val="center"/>
              <w:rPr>
                <w:rFonts w:ascii="Times New Roman" w:hAnsi="Times New Roman"/>
                <w:b/>
                <w:sz w:val="22"/>
                <w:szCs w:val="22"/>
              </w:rPr>
            </w:pPr>
            <w:r w:rsidRPr="00535066">
              <w:rPr>
                <w:rFonts w:ascii="Times New Roman" w:hAnsi="Times New Roman"/>
                <w:b/>
                <w:sz w:val="22"/>
                <w:szCs w:val="22"/>
              </w:rPr>
              <w:t>Problems with implementing School Assistants</w:t>
            </w:r>
          </w:p>
        </w:tc>
        <w:tc>
          <w:tcPr>
            <w:tcW w:w="3261" w:type="dxa"/>
            <w:tcBorders>
              <w:left w:val="nil"/>
              <w:right w:val="nil"/>
            </w:tcBorders>
            <w:vAlign w:val="center"/>
          </w:tcPr>
          <w:p w:rsidR="00292002" w:rsidRPr="00535066" w:rsidRDefault="00535066" w:rsidP="004178E1">
            <w:pPr>
              <w:jc w:val="center"/>
              <w:rPr>
                <w:rFonts w:ascii="Times New Roman" w:hAnsi="Times New Roman"/>
                <w:b/>
                <w:sz w:val="22"/>
                <w:szCs w:val="22"/>
              </w:rPr>
            </w:pPr>
            <w:r w:rsidRPr="00535066">
              <w:rPr>
                <w:rFonts w:ascii="Times New Roman" w:hAnsi="Times New Roman"/>
                <w:b/>
                <w:sz w:val="22"/>
                <w:szCs w:val="22"/>
              </w:rPr>
              <w:t>The solution</w:t>
            </w:r>
          </w:p>
        </w:tc>
        <w:tc>
          <w:tcPr>
            <w:tcW w:w="1337" w:type="dxa"/>
            <w:tcBorders>
              <w:left w:val="nil"/>
              <w:right w:val="nil"/>
            </w:tcBorders>
            <w:vAlign w:val="center"/>
          </w:tcPr>
          <w:p w:rsidR="00292002" w:rsidRPr="00535066" w:rsidRDefault="00292002" w:rsidP="004178E1">
            <w:pPr>
              <w:jc w:val="center"/>
              <w:rPr>
                <w:rFonts w:ascii="Times New Roman" w:hAnsi="Times New Roman"/>
                <w:b/>
                <w:sz w:val="22"/>
                <w:szCs w:val="22"/>
              </w:rPr>
            </w:pPr>
            <w:r w:rsidRPr="00535066">
              <w:rPr>
                <w:rFonts w:ascii="Times New Roman" w:hAnsi="Times New Roman"/>
                <w:b/>
                <w:sz w:val="22"/>
                <w:szCs w:val="22"/>
              </w:rPr>
              <w:t>Target</w:t>
            </w:r>
          </w:p>
        </w:tc>
      </w:tr>
      <w:tr w:rsidR="00292002" w:rsidRPr="00535066" w:rsidTr="00535066">
        <w:tc>
          <w:tcPr>
            <w:tcW w:w="567" w:type="dxa"/>
            <w:tcBorders>
              <w:left w:val="nil"/>
              <w:right w:val="nil"/>
            </w:tcBorders>
          </w:tcPr>
          <w:p w:rsidR="00292002" w:rsidRPr="00535066" w:rsidRDefault="00292002" w:rsidP="00B72EAC">
            <w:pPr>
              <w:jc w:val="both"/>
              <w:rPr>
                <w:rFonts w:ascii="Times New Roman" w:hAnsi="Times New Roman"/>
                <w:sz w:val="22"/>
                <w:szCs w:val="22"/>
                <w:lang w:val="id-ID"/>
              </w:rPr>
            </w:pPr>
            <w:r w:rsidRPr="00535066">
              <w:rPr>
                <w:rFonts w:ascii="Times New Roman" w:hAnsi="Times New Roman"/>
                <w:sz w:val="22"/>
                <w:szCs w:val="22"/>
              </w:rPr>
              <w:t>1</w:t>
            </w:r>
            <w:r w:rsidR="002D2416" w:rsidRPr="00535066">
              <w:rPr>
                <w:rFonts w:ascii="Times New Roman" w:hAnsi="Times New Roman"/>
                <w:sz w:val="22"/>
                <w:szCs w:val="22"/>
                <w:lang w:val="id-ID"/>
              </w:rPr>
              <w:t>.</w:t>
            </w:r>
          </w:p>
        </w:tc>
        <w:tc>
          <w:tcPr>
            <w:tcW w:w="851" w:type="dxa"/>
            <w:tcBorders>
              <w:left w:val="nil"/>
              <w:right w:val="nil"/>
            </w:tcBorders>
          </w:tcPr>
          <w:p w:rsidR="00292002" w:rsidRPr="00535066" w:rsidRDefault="00292002" w:rsidP="00B72EAC">
            <w:pPr>
              <w:jc w:val="both"/>
              <w:rPr>
                <w:rFonts w:ascii="Times New Roman" w:hAnsi="Times New Roman"/>
                <w:sz w:val="22"/>
                <w:szCs w:val="22"/>
              </w:rPr>
            </w:pPr>
            <w:r w:rsidRPr="00535066">
              <w:rPr>
                <w:rFonts w:ascii="Times New Roman" w:hAnsi="Times New Roman"/>
                <w:sz w:val="22"/>
                <w:szCs w:val="22"/>
              </w:rPr>
              <w:t>A</w:t>
            </w:r>
          </w:p>
        </w:tc>
        <w:tc>
          <w:tcPr>
            <w:tcW w:w="3118" w:type="dxa"/>
            <w:tcBorders>
              <w:left w:val="nil"/>
              <w:right w:val="nil"/>
            </w:tcBorders>
          </w:tcPr>
          <w:p w:rsidR="006C0E04" w:rsidRPr="006C0E04" w:rsidRDefault="006C0E04" w:rsidP="006C0E04">
            <w:pPr>
              <w:pStyle w:val="ListParagraph"/>
              <w:numPr>
                <w:ilvl w:val="0"/>
                <w:numId w:val="10"/>
              </w:numPr>
              <w:ind w:left="283" w:hanging="283"/>
              <w:jc w:val="both"/>
              <w:rPr>
                <w:sz w:val="22"/>
                <w:szCs w:val="22"/>
              </w:rPr>
            </w:pPr>
            <w:r w:rsidRPr="006C0E04">
              <w:rPr>
                <w:sz w:val="22"/>
                <w:szCs w:val="22"/>
              </w:rPr>
              <w:t>Students have difficulty in making reports</w:t>
            </w:r>
          </w:p>
          <w:p w:rsidR="006C0E04" w:rsidRPr="006C0E04" w:rsidRDefault="006C0E04" w:rsidP="006C0E04">
            <w:pPr>
              <w:pStyle w:val="ListParagraph"/>
              <w:numPr>
                <w:ilvl w:val="0"/>
                <w:numId w:val="10"/>
              </w:numPr>
              <w:ind w:left="283" w:hanging="283"/>
              <w:jc w:val="both"/>
              <w:rPr>
                <w:sz w:val="22"/>
                <w:szCs w:val="22"/>
              </w:rPr>
            </w:pPr>
            <w:r w:rsidRPr="006C0E04">
              <w:rPr>
                <w:sz w:val="22"/>
                <w:szCs w:val="22"/>
              </w:rPr>
              <w:t>Lack of Coordination with the school</w:t>
            </w:r>
          </w:p>
          <w:p w:rsidR="00292002" w:rsidRPr="00535066" w:rsidRDefault="006C0E04" w:rsidP="006C0E04">
            <w:pPr>
              <w:pStyle w:val="ListParagraph"/>
              <w:numPr>
                <w:ilvl w:val="0"/>
                <w:numId w:val="10"/>
              </w:numPr>
              <w:ind w:left="283" w:hanging="283"/>
              <w:jc w:val="both"/>
              <w:rPr>
                <w:sz w:val="22"/>
                <w:szCs w:val="22"/>
              </w:rPr>
            </w:pPr>
            <w:r w:rsidRPr="006C0E04">
              <w:rPr>
                <w:sz w:val="22"/>
                <w:szCs w:val="22"/>
              </w:rPr>
              <w:t>Students' ability in carrying out practicum is not good, because they rarely carry out practicum</w:t>
            </w:r>
          </w:p>
        </w:tc>
        <w:tc>
          <w:tcPr>
            <w:tcW w:w="3261" w:type="dxa"/>
            <w:tcBorders>
              <w:left w:val="nil"/>
              <w:right w:val="nil"/>
            </w:tcBorders>
          </w:tcPr>
          <w:p w:rsidR="00292002" w:rsidRPr="00535066" w:rsidRDefault="00D6456F" w:rsidP="00D6456F">
            <w:pPr>
              <w:pStyle w:val="ListParagraph"/>
              <w:numPr>
                <w:ilvl w:val="0"/>
                <w:numId w:val="11"/>
              </w:numPr>
              <w:ind w:left="360"/>
              <w:jc w:val="both"/>
              <w:rPr>
                <w:sz w:val="22"/>
                <w:szCs w:val="22"/>
              </w:rPr>
            </w:pPr>
            <w:r w:rsidRPr="00D6456F">
              <w:rPr>
                <w:sz w:val="22"/>
                <w:szCs w:val="22"/>
              </w:rPr>
              <w:t xml:space="preserve">1. Conducting practicum with temperature and </w:t>
            </w:r>
            <w:r>
              <w:rPr>
                <w:sz w:val="22"/>
                <w:szCs w:val="22"/>
              </w:rPr>
              <w:t>calor</w:t>
            </w:r>
            <w:r w:rsidRPr="00D6456F">
              <w:rPr>
                <w:sz w:val="22"/>
                <w:szCs w:val="22"/>
              </w:rPr>
              <w:t>t material</w:t>
            </w:r>
          </w:p>
        </w:tc>
        <w:tc>
          <w:tcPr>
            <w:tcW w:w="1337" w:type="dxa"/>
            <w:tcBorders>
              <w:left w:val="nil"/>
              <w:right w:val="nil"/>
            </w:tcBorders>
          </w:tcPr>
          <w:p w:rsidR="00292002" w:rsidRPr="00535066" w:rsidRDefault="00292002" w:rsidP="00B72EAC">
            <w:pPr>
              <w:pStyle w:val="ListParagraph"/>
              <w:ind w:left="384"/>
              <w:jc w:val="both"/>
              <w:rPr>
                <w:sz w:val="22"/>
                <w:szCs w:val="22"/>
              </w:rPr>
            </w:pPr>
            <w:r w:rsidRPr="00535066">
              <w:rPr>
                <w:sz w:val="22"/>
                <w:szCs w:val="22"/>
              </w:rPr>
              <w:t>30 %</w:t>
            </w:r>
          </w:p>
          <w:p w:rsidR="00292002" w:rsidRPr="00535066" w:rsidRDefault="00292002" w:rsidP="00B72EAC">
            <w:pPr>
              <w:pStyle w:val="ListParagraph"/>
              <w:ind w:left="34"/>
              <w:jc w:val="both"/>
              <w:rPr>
                <w:sz w:val="22"/>
                <w:szCs w:val="22"/>
              </w:rPr>
            </w:pPr>
          </w:p>
        </w:tc>
      </w:tr>
      <w:tr w:rsidR="00292002" w:rsidRPr="00535066" w:rsidTr="00535066">
        <w:tc>
          <w:tcPr>
            <w:tcW w:w="567" w:type="dxa"/>
            <w:tcBorders>
              <w:left w:val="nil"/>
              <w:right w:val="nil"/>
            </w:tcBorders>
          </w:tcPr>
          <w:p w:rsidR="00292002" w:rsidRPr="00535066" w:rsidRDefault="00292002" w:rsidP="00B72EAC">
            <w:pPr>
              <w:jc w:val="both"/>
              <w:rPr>
                <w:rFonts w:ascii="Times New Roman" w:hAnsi="Times New Roman"/>
                <w:sz w:val="22"/>
                <w:szCs w:val="22"/>
                <w:lang w:val="id-ID"/>
              </w:rPr>
            </w:pPr>
            <w:r w:rsidRPr="00535066">
              <w:rPr>
                <w:rFonts w:ascii="Times New Roman" w:hAnsi="Times New Roman"/>
                <w:sz w:val="22"/>
                <w:szCs w:val="22"/>
              </w:rPr>
              <w:t>2</w:t>
            </w:r>
            <w:r w:rsidR="002D2416" w:rsidRPr="00535066">
              <w:rPr>
                <w:rFonts w:ascii="Times New Roman" w:hAnsi="Times New Roman"/>
                <w:sz w:val="22"/>
                <w:szCs w:val="22"/>
                <w:lang w:val="id-ID"/>
              </w:rPr>
              <w:t>.</w:t>
            </w:r>
          </w:p>
        </w:tc>
        <w:tc>
          <w:tcPr>
            <w:tcW w:w="851" w:type="dxa"/>
            <w:tcBorders>
              <w:left w:val="nil"/>
              <w:right w:val="nil"/>
            </w:tcBorders>
          </w:tcPr>
          <w:p w:rsidR="00292002" w:rsidRPr="00535066" w:rsidRDefault="00292002" w:rsidP="00B72EAC">
            <w:pPr>
              <w:jc w:val="both"/>
              <w:rPr>
                <w:rFonts w:ascii="Times New Roman" w:hAnsi="Times New Roman"/>
                <w:sz w:val="22"/>
                <w:szCs w:val="22"/>
              </w:rPr>
            </w:pPr>
            <w:r w:rsidRPr="00535066">
              <w:rPr>
                <w:rFonts w:ascii="Times New Roman" w:hAnsi="Times New Roman"/>
                <w:sz w:val="22"/>
                <w:szCs w:val="22"/>
              </w:rPr>
              <w:t>B</w:t>
            </w:r>
          </w:p>
        </w:tc>
        <w:tc>
          <w:tcPr>
            <w:tcW w:w="3118" w:type="dxa"/>
            <w:tcBorders>
              <w:left w:val="nil"/>
              <w:right w:val="nil"/>
            </w:tcBorders>
          </w:tcPr>
          <w:p w:rsidR="002E095D" w:rsidRPr="002E095D" w:rsidRDefault="002E095D" w:rsidP="002E095D">
            <w:pPr>
              <w:pStyle w:val="ListParagraph"/>
              <w:numPr>
                <w:ilvl w:val="0"/>
                <w:numId w:val="12"/>
              </w:numPr>
              <w:ind w:left="283"/>
              <w:jc w:val="both"/>
              <w:rPr>
                <w:sz w:val="22"/>
                <w:szCs w:val="22"/>
              </w:rPr>
            </w:pPr>
            <w:r w:rsidRPr="002E095D">
              <w:rPr>
                <w:sz w:val="22"/>
                <w:szCs w:val="22"/>
              </w:rPr>
              <w:t>Inadequate availability of tools,</w:t>
            </w:r>
          </w:p>
          <w:p w:rsidR="002E095D" w:rsidRPr="002E095D" w:rsidRDefault="002E095D" w:rsidP="002E095D">
            <w:pPr>
              <w:pStyle w:val="ListParagraph"/>
              <w:numPr>
                <w:ilvl w:val="0"/>
                <w:numId w:val="12"/>
              </w:numPr>
              <w:ind w:left="283"/>
              <w:jc w:val="both"/>
              <w:rPr>
                <w:sz w:val="22"/>
                <w:szCs w:val="22"/>
              </w:rPr>
            </w:pPr>
            <w:r w:rsidRPr="002E095D">
              <w:rPr>
                <w:sz w:val="22"/>
                <w:szCs w:val="22"/>
              </w:rPr>
              <w:t>Accuracy of measuring accuracy (observer error in reading mass measurements using a balance sheet)</w:t>
            </w:r>
          </w:p>
          <w:p w:rsidR="002E095D" w:rsidRPr="002E095D" w:rsidRDefault="002E095D" w:rsidP="002E095D">
            <w:pPr>
              <w:pStyle w:val="ListParagraph"/>
              <w:numPr>
                <w:ilvl w:val="0"/>
                <w:numId w:val="12"/>
              </w:numPr>
              <w:ind w:left="283"/>
              <w:jc w:val="both"/>
              <w:rPr>
                <w:sz w:val="22"/>
                <w:szCs w:val="22"/>
              </w:rPr>
            </w:pPr>
            <w:r w:rsidRPr="002E095D">
              <w:rPr>
                <w:sz w:val="22"/>
                <w:szCs w:val="22"/>
              </w:rPr>
              <w:t>Most students have difficulty in converting units of voltage and current</w:t>
            </w:r>
          </w:p>
          <w:p w:rsidR="00292002" w:rsidRPr="00535066" w:rsidRDefault="002E095D" w:rsidP="002E095D">
            <w:pPr>
              <w:pStyle w:val="ListParagraph"/>
              <w:numPr>
                <w:ilvl w:val="0"/>
                <w:numId w:val="12"/>
              </w:numPr>
              <w:ind w:left="283"/>
              <w:jc w:val="both"/>
              <w:rPr>
                <w:sz w:val="22"/>
                <w:szCs w:val="22"/>
              </w:rPr>
            </w:pPr>
            <w:r w:rsidRPr="002E095D">
              <w:rPr>
                <w:sz w:val="22"/>
                <w:szCs w:val="22"/>
              </w:rPr>
              <w:t>Paractic devices are not calibrated</w:t>
            </w:r>
          </w:p>
        </w:tc>
        <w:tc>
          <w:tcPr>
            <w:tcW w:w="3261" w:type="dxa"/>
            <w:tcBorders>
              <w:left w:val="nil"/>
              <w:right w:val="nil"/>
            </w:tcBorders>
          </w:tcPr>
          <w:p w:rsidR="00D22EB6" w:rsidRPr="00D22EB6" w:rsidRDefault="00D22EB6" w:rsidP="00D22EB6">
            <w:pPr>
              <w:pStyle w:val="ListParagraph"/>
              <w:numPr>
                <w:ilvl w:val="0"/>
                <w:numId w:val="13"/>
              </w:numPr>
              <w:ind w:left="234" w:hanging="283"/>
              <w:jc w:val="both"/>
              <w:rPr>
                <w:sz w:val="22"/>
                <w:szCs w:val="22"/>
              </w:rPr>
            </w:pPr>
            <w:r w:rsidRPr="00D22EB6">
              <w:rPr>
                <w:sz w:val="22"/>
                <w:szCs w:val="22"/>
              </w:rPr>
              <w:t>Using campus alternative practicum tools</w:t>
            </w:r>
          </w:p>
          <w:p w:rsidR="00D22EB6" w:rsidRPr="00D22EB6" w:rsidRDefault="00D22EB6" w:rsidP="00D22EB6">
            <w:pPr>
              <w:pStyle w:val="ListParagraph"/>
              <w:numPr>
                <w:ilvl w:val="0"/>
                <w:numId w:val="13"/>
              </w:numPr>
              <w:ind w:left="234" w:hanging="283"/>
              <w:jc w:val="both"/>
              <w:rPr>
                <w:sz w:val="22"/>
                <w:szCs w:val="22"/>
              </w:rPr>
            </w:pPr>
            <w:r w:rsidRPr="00D22EB6">
              <w:rPr>
                <w:sz w:val="22"/>
                <w:szCs w:val="22"/>
              </w:rPr>
              <w:t>Students make teaching media in accordance with practicum material</w:t>
            </w:r>
          </w:p>
          <w:p w:rsidR="00D22EB6" w:rsidRPr="00D22EB6" w:rsidRDefault="00D22EB6" w:rsidP="00D22EB6">
            <w:pPr>
              <w:pStyle w:val="ListParagraph"/>
              <w:numPr>
                <w:ilvl w:val="0"/>
                <w:numId w:val="13"/>
              </w:numPr>
              <w:ind w:left="234" w:hanging="283"/>
              <w:jc w:val="both"/>
              <w:rPr>
                <w:sz w:val="22"/>
                <w:szCs w:val="22"/>
              </w:rPr>
            </w:pPr>
            <w:r w:rsidRPr="00D22EB6">
              <w:rPr>
                <w:sz w:val="22"/>
                <w:szCs w:val="22"/>
              </w:rPr>
              <w:t>Provision of briefing and explanation in detail before the practicum</w:t>
            </w:r>
          </w:p>
          <w:p w:rsidR="00292002" w:rsidRPr="00535066" w:rsidRDefault="00D22EB6" w:rsidP="00D22EB6">
            <w:pPr>
              <w:pStyle w:val="ListParagraph"/>
              <w:numPr>
                <w:ilvl w:val="0"/>
                <w:numId w:val="13"/>
              </w:numPr>
              <w:ind w:left="234" w:hanging="283"/>
              <w:jc w:val="both"/>
              <w:rPr>
                <w:sz w:val="22"/>
                <w:szCs w:val="22"/>
              </w:rPr>
            </w:pPr>
            <w:r w:rsidRPr="00D22EB6">
              <w:rPr>
                <w:sz w:val="22"/>
                <w:szCs w:val="22"/>
              </w:rPr>
              <w:t>Provision of practical material theory</w:t>
            </w:r>
          </w:p>
        </w:tc>
        <w:tc>
          <w:tcPr>
            <w:tcW w:w="1337" w:type="dxa"/>
            <w:tcBorders>
              <w:left w:val="nil"/>
              <w:right w:val="nil"/>
            </w:tcBorders>
          </w:tcPr>
          <w:p w:rsidR="00292002" w:rsidRPr="00535066" w:rsidRDefault="00292002" w:rsidP="00320BB9">
            <w:pPr>
              <w:jc w:val="center"/>
              <w:rPr>
                <w:rFonts w:ascii="Times New Roman" w:hAnsi="Times New Roman"/>
                <w:sz w:val="22"/>
                <w:szCs w:val="22"/>
              </w:rPr>
            </w:pPr>
            <w:r w:rsidRPr="00535066">
              <w:rPr>
                <w:rFonts w:ascii="Times New Roman" w:hAnsi="Times New Roman"/>
                <w:sz w:val="22"/>
                <w:szCs w:val="22"/>
              </w:rPr>
              <w:t>60 %</w:t>
            </w:r>
          </w:p>
          <w:p w:rsidR="00292002" w:rsidRPr="00535066" w:rsidRDefault="00292002" w:rsidP="00B72EAC">
            <w:pPr>
              <w:jc w:val="both"/>
              <w:rPr>
                <w:rFonts w:ascii="Times New Roman" w:hAnsi="Times New Roman"/>
                <w:sz w:val="22"/>
                <w:szCs w:val="22"/>
              </w:rPr>
            </w:pPr>
          </w:p>
        </w:tc>
      </w:tr>
    </w:tbl>
    <w:p w:rsidR="00292002" w:rsidRPr="00003C72" w:rsidRDefault="00292002" w:rsidP="00003C72">
      <w:pPr>
        <w:jc w:val="both"/>
        <w:rPr>
          <w:rFonts w:ascii="Times New Roman" w:hAnsi="Times New Roman"/>
          <w:lang w:val="id-ID"/>
        </w:rPr>
      </w:pPr>
    </w:p>
    <w:p w:rsidR="003F752F" w:rsidRDefault="00F16682" w:rsidP="00B415F6">
      <w:pPr>
        <w:widowControl w:val="0"/>
        <w:autoSpaceDE w:val="0"/>
        <w:autoSpaceDN w:val="0"/>
        <w:jc w:val="both"/>
        <w:rPr>
          <w:rFonts w:ascii="Times New Roman" w:hAnsi="Times New Roman"/>
          <w:sz w:val="22"/>
          <w:lang w:val="id-ID"/>
        </w:rPr>
      </w:pPr>
      <w:r w:rsidRPr="00F16682">
        <w:rPr>
          <w:rFonts w:ascii="Times New Roman" w:hAnsi="Times New Roman"/>
          <w:sz w:val="22"/>
          <w:lang w:val="id-ID"/>
        </w:rPr>
        <w:t>Team A achieved a target of 30%, this is because there was a mismatch between the problems faced and the solutions provided. Team A did not explore the solutions encountered when implementing school assistance. Team B found problems related to practicum implementation, especially unit conversion and how to use measurement tools correctly, but the solutions provided did not answer the obstacles faced by students, this was due to time constraints and limited available parktikum tools.</w:t>
      </w:r>
    </w:p>
    <w:p w:rsidR="009870CB" w:rsidRDefault="00F16682" w:rsidP="00B415F6">
      <w:pPr>
        <w:widowControl w:val="0"/>
        <w:autoSpaceDE w:val="0"/>
        <w:autoSpaceDN w:val="0"/>
        <w:jc w:val="both"/>
        <w:rPr>
          <w:rFonts w:ascii="Times New Roman" w:hAnsi="Times New Roman"/>
          <w:sz w:val="22"/>
          <w:lang w:val="id-ID"/>
        </w:rPr>
      </w:pPr>
      <w:r w:rsidRPr="00F16682">
        <w:rPr>
          <w:rFonts w:ascii="Times New Roman" w:hAnsi="Times New Roman"/>
          <w:sz w:val="22"/>
          <w:lang w:val="id-ID"/>
        </w:rPr>
        <w:t>In contrast to Team D, the solutions provided have not yet resolved the problems encountered. This team highlights the many face-to-face and performance that is not in accordance with the burden of recovery. Team D actually discussed problems that were less related to the implementation of school assistance, they assumed the workload of implementing school assistance was not in accordance with the burden of the semester credit system (SKS) that was already listed in the Physics Education Study Program curriculum. School assistance courses are listed with a 2 SKS load, but the real workload in the field exceeds the 2 SKS workload, such as starting from a survey of partner schools with several meetings, the results of the survey will be the result of a preliminary study, followed by reviewing the work program with the agenda of preparing the practical module, compiling evaluation evaluation, and design of practicum implementation according to predetermined physics material. Team C is the team that received the highest score of 85% for the analysis of preliminary studies and solutions</w:t>
      </w:r>
      <w:r w:rsidR="00DD286F" w:rsidRPr="00A802C4">
        <w:rPr>
          <w:rFonts w:ascii="Times New Roman" w:hAnsi="Times New Roman"/>
          <w:sz w:val="22"/>
          <w:lang w:val="id-ID"/>
        </w:rPr>
        <w:t xml:space="preserve">. </w:t>
      </w:r>
      <w:r w:rsidRPr="00F16682">
        <w:rPr>
          <w:rFonts w:ascii="Times New Roman" w:hAnsi="Times New Roman"/>
          <w:sz w:val="22"/>
          <w:lang w:val="id-ID"/>
        </w:rPr>
        <w:t>Team C provided a good preliminary study and the suitability of the constraints with the solution provided. Constraints in calculating the inaccuracy of the swing time calculation are overcome by taking data starting with conditioning the pendulum swing completely in a stationary and balanced condition. This Team C provides a solution to the constraints faced physically according to the theme of the mathematical pendulum swing practicum in determining gravity velocity, this Team C provides the right solution in overcoming the problems that often arise in the mathematical pendulum practicum theme. Following are the results of the preliminary study achievements and the solutions provided for Team C and Team D</w:t>
      </w:r>
      <w:r w:rsidR="009870CB">
        <w:rPr>
          <w:rFonts w:ascii="Times New Roman" w:hAnsi="Times New Roman"/>
          <w:sz w:val="22"/>
          <w:lang w:val="id-ID"/>
        </w:rPr>
        <w:t xml:space="preserve">. </w:t>
      </w:r>
    </w:p>
    <w:p w:rsidR="00DB384A" w:rsidRDefault="00DB384A" w:rsidP="00B415F6">
      <w:pPr>
        <w:widowControl w:val="0"/>
        <w:autoSpaceDE w:val="0"/>
        <w:autoSpaceDN w:val="0"/>
        <w:jc w:val="both"/>
        <w:rPr>
          <w:rFonts w:ascii="Times New Roman" w:hAnsi="Times New Roman"/>
          <w:sz w:val="22"/>
          <w:lang w:val="id-ID"/>
        </w:rPr>
      </w:pPr>
    </w:p>
    <w:p w:rsidR="002A08CA" w:rsidRPr="002A08CA" w:rsidRDefault="00BD4020" w:rsidP="002A08CA">
      <w:pPr>
        <w:widowControl w:val="0"/>
        <w:autoSpaceDE w:val="0"/>
        <w:autoSpaceDN w:val="0"/>
        <w:jc w:val="center"/>
        <w:rPr>
          <w:rFonts w:ascii="Times New Roman" w:hAnsi="Times New Roman"/>
          <w:sz w:val="22"/>
          <w:lang w:val="id-ID"/>
        </w:rPr>
      </w:pPr>
      <w:r>
        <w:rPr>
          <w:rFonts w:ascii="Times New Roman" w:hAnsi="Times New Roman"/>
          <w:b/>
          <w:sz w:val="22"/>
          <w:lang w:val="id-ID"/>
        </w:rPr>
        <w:t>Table</w:t>
      </w:r>
      <w:r w:rsidR="00C77A8A">
        <w:rPr>
          <w:rFonts w:ascii="Times New Roman" w:hAnsi="Times New Roman"/>
          <w:b/>
          <w:sz w:val="22"/>
          <w:lang w:val="id-ID"/>
        </w:rPr>
        <w:t xml:space="preserve"> 6.  </w:t>
      </w:r>
      <w:r w:rsidR="002A08CA" w:rsidRPr="002A08CA">
        <w:rPr>
          <w:rFonts w:ascii="Times New Roman" w:hAnsi="Times New Roman"/>
          <w:sz w:val="22"/>
          <w:lang w:val="id-ID"/>
        </w:rPr>
        <w:t>Evaluation of Preliminary Studies and Solutions for Implementing School Assistance</w:t>
      </w:r>
    </w:p>
    <w:p w:rsidR="00DB384A" w:rsidRDefault="002A08CA" w:rsidP="002A08CA">
      <w:pPr>
        <w:widowControl w:val="0"/>
        <w:autoSpaceDE w:val="0"/>
        <w:autoSpaceDN w:val="0"/>
        <w:jc w:val="center"/>
        <w:rPr>
          <w:rFonts w:ascii="Times New Roman" w:hAnsi="Times New Roman"/>
          <w:sz w:val="22"/>
          <w:lang w:val="id-ID"/>
        </w:rPr>
      </w:pPr>
      <w:r w:rsidRPr="002A08CA">
        <w:rPr>
          <w:rFonts w:ascii="Times New Roman" w:hAnsi="Times New Roman"/>
          <w:sz w:val="22"/>
          <w:lang w:val="id-ID"/>
        </w:rPr>
        <w:t>for Team C and Team D</w:t>
      </w:r>
    </w:p>
    <w:tbl>
      <w:tblPr>
        <w:tblStyle w:val="TableGrid"/>
        <w:tblW w:w="0" w:type="auto"/>
        <w:tblInd w:w="108" w:type="dxa"/>
        <w:tblLayout w:type="fixed"/>
        <w:tblLook w:val="04A0"/>
      </w:tblPr>
      <w:tblGrid>
        <w:gridCol w:w="567"/>
        <w:gridCol w:w="709"/>
        <w:gridCol w:w="3260"/>
        <w:gridCol w:w="3402"/>
        <w:gridCol w:w="1196"/>
      </w:tblGrid>
      <w:tr w:rsidR="002D2416" w:rsidTr="00452F33">
        <w:tc>
          <w:tcPr>
            <w:tcW w:w="567" w:type="dxa"/>
            <w:tcBorders>
              <w:left w:val="nil"/>
              <w:bottom w:val="single" w:sz="4" w:space="0" w:color="000000" w:themeColor="text1"/>
              <w:right w:val="nil"/>
            </w:tcBorders>
            <w:vAlign w:val="center"/>
          </w:tcPr>
          <w:p w:rsidR="002D2416" w:rsidRPr="00FF3FB8" w:rsidRDefault="002D2416" w:rsidP="00150C61">
            <w:pPr>
              <w:jc w:val="center"/>
              <w:rPr>
                <w:rFonts w:ascii="Times New Roman" w:hAnsi="Times New Roman"/>
                <w:b/>
                <w:sz w:val="22"/>
                <w:szCs w:val="22"/>
              </w:rPr>
            </w:pPr>
            <w:r w:rsidRPr="00FF3FB8">
              <w:rPr>
                <w:rFonts w:ascii="Times New Roman" w:hAnsi="Times New Roman"/>
                <w:b/>
                <w:sz w:val="22"/>
                <w:szCs w:val="22"/>
              </w:rPr>
              <w:t>No</w:t>
            </w:r>
          </w:p>
        </w:tc>
        <w:tc>
          <w:tcPr>
            <w:tcW w:w="709" w:type="dxa"/>
            <w:tcBorders>
              <w:left w:val="nil"/>
              <w:bottom w:val="single" w:sz="4" w:space="0" w:color="000000" w:themeColor="text1"/>
              <w:right w:val="nil"/>
            </w:tcBorders>
            <w:vAlign w:val="center"/>
          </w:tcPr>
          <w:p w:rsidR="002D2416" w:rsidRPr="00FF3FB8" w:rsidRDefault="002D2416" w:rsidP="00150C61">
            <w:pPr>
              <w:jc w:val="center"/>
              <w:rPr>
                <w:rFonts w:ascii="Times New Roman" w:hAnsi="Times New Roman"/>
                <w:b/>
                <w:sz w:val="22"/>
                <w:szCs w:val="22"/>
              </w:rPr>
            </w:pPr>
            <w:r w:rsidRPr="00FF3FB8">
              <w:rPr>
                <w:rFonts w:ascii="Times New Roman" w:hAnsi="Times New Roman"/>
                <w:b/>
                <w:sz w:val="22"/>
                <w:szCs w:val="22"/>
              </w:rPr>
              <w:t>Tim</w:t>
            </w:r>
          </w:p>
        </w:tc>
        <w:tc>
          <w:tcPr>
            <w:tcW w:w="3260" w:type="dxa"/>
            <w:tcBorders>
              <w:left w:val="nil"/>
              <w:right w:val="nil"/>
            </w:tcBorders>
            <w:vAlign w:val="center"/>
          </w:tcPr>
          <w:p w:rsidR="002D2416" w:rsidRPr="00FF3FB8" w:rsidRDefault="002D2416" w:rsidP="00150C61">
            <w:pPr>
              <w:jc w:val="center"/>
              <w:rPr>
                <w:rFonts w:ascii="Times New Roman" w:hAnsi="Times New Roman"/>
                <w:b/>
                <w:sz w:val="22"/>
                <w:szCs w:val="22"/>
              </w:rPr>
            </w:pPr>
            <w:r w:rsidRPr="00FF3FB8">
              <w:rPr>
                <w:rFonts w:ascii="Times New Roman" w:hAnsi="Times New Roman"/>
                <w:b/>
                <w:sz w:val="22"/>
                <w:szCs w:val="22"/>
              </w:rPr>
              <w:t>Permasalahan pelaksanaan Assisten Sekolah</w:t>
            </w:r>
          </w:p>
        </w:tc>
        <w:tc>
          <w:tcPr>
            <w:tcW w:w="3402" w:type="dxa"/>
            <w:tcBorders>
              <w:left w:val="nil"/>
              <w:bottom w:val="single" w:sz="4" w:space="0" w:color="000000" w:themeColor="text1"/>
              <w:right w:val="nil"/>
            </w:tcBorders>
            <w:vAlign w:val="center"/>
          </w:tcPr>
          <w:p w:rsidR="002D2416" w:rsidRPr="00FF3FB8" w:rsidRDefault="00FF3FB8" w:rsidP="00150C61">
            <w:pPr>
              <w:jc w:val="center"/>
              <w:rPr>
                <w:rFonts w:ascii="Times New Roman" w:hAnsi="Times New Roman"/>
                <w:b/>
                <w:sz w:val="22"/>
                <w:szCs w:val="22"/>
                <w:lang w:val="id-ID"/>
              </w:rPr>
            </w:pPr>
            <w:r>
              <w:rPr>
                <w:rFonts w:ascii="Times New Roman" w:hAnsi="Times New Roman"/>
                <w:b/>
                <w:sz w:val="22"/>
                <w:szCs w:val="22"/>
                <w:lang w:val="id-ID"/>
              </w:rPr>
              <w:t xml:space="preserve">The </w:t>
            </w:r>
            <w:r w:rsidR="002D2416" w:rsidRPr="00FF3FB8">
              <w:rPr>
                <w:rFonts w:ascii="Times New Roman" w:hAnsi="Times New Roman"/>
                <w:b/>
                <w:sz w:val="22"/>
                <w:szCs w:val="22"/>
              </w:rPr>
              <w:t>Solu</w:t>
            </w:r>
            <w:r>
              <w:rPr>
                <w:rFonts w:ascii="Times New Roman" w:hAnsi="Times New Roman"/>
                <w:b/>
                <w:sz w:val="22"/>
                <w:szCs w:val="22"/>
                <w:lang w:val="id-ID"/>
              </w:rPr>
              <w:t>tion</w:t>
            </w:r>
          </w:p>
        </w:tc>
        <w:tc>
          <w:tcPr>
            <w:tcW w:w="1196" w:type="dxa"/>
            <w:tcBorders>
              <w:left w:val="nil"/>
              <w:bottom w:val="single" w:sz="4" w:space="0" w:color="000000" w:themeColor="text1"/>
              <w:right w:val="nil"/>
            </w:tcBorders>
            <w:vAlign w:val="center"/>
          </w:tcPr>
          <w:p w:rsidR="002D2416" w:rsidRPr="00FF3FB8" w:rsidRDefault="002D2416" w:rsidP="00407E21">
            <w:pPr>
              <w:rPr>
                <w:rFonts w:ascii="Times New Roman" w:hAnsi="Times New Roman"/>
                <w:b/>
                <w:sz w:val="22"/>
                <w:szCs w:val="22"/>
              </w:rPr>
            </w:pPr>
            <w:r w:rsidRPr="00FF3FB8">
              <w:rPr>
                <w:rFonts w:ascii="Times New Roman" w:hAnsi="Times New Roman"/>
                <w:b/>
                <w:sz w:val="22"/>
                <w:szCs w:val="22"/>
              </w:rPr>
              <w:t>Target</w:t>
            </w:r>
          </w:p>
        </w:tc>
      </w:tr>
      <w:tr w:rsidR="00DB384A" w:rsidTr="00452F33">
        <w:tc>
          <w:tcPr>
            <w:tcW w:w="567" w:type="dxa"/>
            <w:tcBorders>
              <w:left w:val="nil"/>
              <w:bottom w:val="single" w:sz="4" w:space="0" w:color="000000" w:themeColor="text1"/>
              <w:right w:val="nil"/>
            </w:tcBorders>
          </w:tcPr>
          <w:p w:rsidR="00DB384A" w:rsidRPr="002D2416" w:rsidRDefault="002D2416" w:rsidP="00B72EAC">
            <w:pPr>
              <w:jc w:val="both"/>
              <w:rPr>
                <w:rFonts w:ascii="Times New Roman" w:hAnsi="Times New Roman"/>
                <w:lang w:val="id-ID"/>
              </w:rPr>
            </w:pPr>
            <w:r>
              <w:rPr>
                <w:rFonts w:ascii="Times New Roman" w:hAnsi="Times New Roman"/>
                <w:lang w:val="id-ID"/>
              </w:rPr>
              <w:t>1.</w:t>
            </w:r>
          </w:p>
        </w:tc>
        <w:tc>
          <w:tcPr>
            <w:tcW w:w="709" w:type="dxa"/>
            <w:tcBorders>
              <w:left w:val="nil"/>
              <w:bottom w:val="single" w:sz="4" w:space="0" w:color="000000" w:themeColor="text1"/>
              <w:right w:val="nil"/>
            </w:tcBorders>
          </w:tcPr>
          <w:p w:rsidR="00DB384A" w:rsidRDefault="00DB384A" w:rsidP="00B72EAC">
            <w:pPr>
              <w:jc w:val="both"/>
              <w:rPr>
                <w:rFonts w:ascii="Times New Roman" w:hAnsi="Times New Roman"/>
              </w:rPr>
            </w:pPr>
            <w:r>
              <w:rPr>
                <w:rFonts w:ascii="Times New Roman" w:hAnsi="Times New Roman"/>
              </w:rPr>
              <w:t>C</w:t>
            </w:r>
          </w:p>
        </w:tc>
        <w:tc>
          <w:tcPr>
            <w:tcW w:w="3260" w:type="dxa"/>
            <w:tcBorders>
              <w:left w:val="nil"/>
              <w:right w:val="nil"/>
            </w:tcBorders>
          </w:tcPr>
          <w:p w:rsidR="002C722E" w:rsidRDefault="002C722E" w:rsidP="002C722E">
            <w:pPr>
              <w:pStyle w:val="ListParagraph"/>
              <w:numPr>
                <w:ilvl w:val="0"/>
                <w:numId w:val="14"/>
              </w:numPr>
              <w:ind w:left="290"/>
              <w:jc w:val="both"/>
            </w:pPr>
            <w:r>
              <w:t>Practicum constraints such as: The initial position of the spring is not in a state of balance</w:t>
            </w:r>
          </w:p>
          <w:p w:rsidR="002C722E" w:rsidRDefault="002C722E" w:rsidP="002C722E">
            <w:pPr>
              <w:pStyle w:val="ListParagraph"/>
              <w:numPr>
                <w:ilvl w:val="0"/>
                <w:numId w:val="14"/>
              </w:numPr>
              <w:ind w:left="290"/>
              <w:jc w:val="both"/>
            </w:pPr>
            <w:r>
              <w:t>The timer timer is not correct when the start and end times</w:t>
            </w:r>
          </w:p>
          <w:p w:rsidR="002C722E" w:rsidRDefault="002C722E" w:rsidP="002C722E">
            <w:pPr>
              <w:pStyle w:val="ListParagraph"/>
              <w:numPr>
                <w:ilvl w:val="0"/>
                <w:numId w:val="14"/>
              </w:numPr>
              <w:ind w:left="290"/>
              <w:jc w:val="both"/>
            </w:pPr>
            <w:r>
              <w:t>The height of the pendulum swing is less effective</w:t>
            </w:r>
          </w:p>
          <w:p w:rsidR="00DB384A" w:rsidRDefault="002C722E" w:rsidP="002C722E">
            <w:pPr>
              <w:pStyle w:val="ListParagraph"/>
              <w:numPr>
                <w:ilvl w:val="0"/>
                <w:numId w:val="14"/>
              </w:numPr>
              <w:ind w:left="290"/>
              <w:jc w:val="both"/>
            </w:pPr>
            <w:r>
              <w:t>The atmosphere of the practicum is not conducive because it is carried out in the classroom.</w:t>
            </w:r>
          </w:p>
        </w:tc>
        <w:tc>
          <w:tcPr>
            <w:tcW w:w="3402" w:type="dxa"/>
            <w:tcBorders>
              <w:left w:val="nil"/>
              <w:bottom w:val="single" w:sz="4" w:space="0" w:color="000000" w:themeColor="text1"/>
              <w:right w:val="nil"/>
            </w:tcBorders>
          </w:tcPr>
          <w:p w:rsidR="00177700" w:rsidRDefault="00177700" w:rsidP="00177700">
            <w:pPr>
              <w:pStyle w:val="ListParagraph"/>
              <w:numPr>
                <w:ilvl w:val="0"/>
                <w:numId w:val="15"/>
              </w:numPr>
              <w:ind w:left="242" w:hanging="283"/>
              <w:jc w:val="both"/>
            </w:pPr>
            <w:r>
              <w:t>Calculation of the addition of the mass of the load by recalculation and springs in balance conditions</w:t>
            </w:r>
          </w:p>
          <w:p w:rsidR="00177700" w:rsidRDefault="00177700" w:rsidP="00177700">
            <w:pPr>
              <w:pStyle w:val="ListParagraph"/>
              <w:numPr>
                <w:ilvl w:val="0"/>
                <w:numId w:val="15"/>
              </w:numPr>
              <w:ind w:left="242" w:hanging="283"/>
              <w:jc w:val="both"/>
            </w:pPr>
            <w:r>
              <w:t>Measuring the length increase for the strain, the spring must be at rest</w:t>
            </w:r>
          </w:p>
          <w:p w:rsidR="00177700" w:rsidRDefault="00177700" w:rsidP="00177700">
            <w:pPr>
              <w:pStyle w:val="ListParagraph"/>
              <w:numPr>
                <w:ilvl w:val="0"/>
                <w:numId w:val="15"/>
              </w:numPr>
              <w:ind w:left="242" w:hanging="283"/>
              <w:jc w:val="both"/>
            </w:pPr>
            <w:r>
              <w:t>Students focus when calculating vibration and the accuracy of time calculations</w:t>
            </w:r>
          </w:p>
          <w:p w:rsidR="00DB384A" w:rsidRDefault="00177700" w:rsidP="00177700">
            <w:pPr>
              <w:pStyle w:val="ListParagraph"/>
              <w:numPr>
                <w:ilvl w:val="0"/>
                <w:numId w:val="15"/>
              </w:numPr>
              <w:ind w:left="242" w:hanging="283"/>
              <w:jc w:val="both"/>
            </w:pPr>
            <w:r>
              <w:t>The swing rope length is adjusted to the swing platform to facilitate the vibration calculation process</w:t>
            </w:r>
          </w:p>
        </w:tc>
        <w:tc>
          <w:tcPr>
            <w:tcW w:w="1196" w:type="dxa"/>
            <w:tcBorders>
              <w:left w:val="nil"/>
              <w:bottom w:val="single" w:sz="4" w:space="0" w:color="000000" w:themeColor="text1"/>
              <w:right w:val="nil"/>
            </w:tcBorders>
          </w:tcPr>
          <w:p w:rsidR="00DB384A" w:rsidRPr="009D4CE1" w:rsidRDefault="00DB384A" w:rsidP="00AE6907">
            <w:pPr>
              <w:jc w:val="center"/>
              <w:rPr>
                <w:rFonts w:ascii="Times New Roman" w:hAnsi="Times New Roman"/>
                <w:sz w:val="22"/>
                <w:szCs w:val="22"/>
              </w:rPr>
            </w:pPr>
            <w:r w:rsidRPr="009D4CE1">
              <w:rPr>
                <w:rFonts w:ascii="Times New Roman" w:hAnsi="Times New Roman"/>
                <w:sz w:val="22"/>
                <w:szCs w:val="22"/>
              </w:rPr>
              <w:t>85 %</w:t>
            </w:r>
          </w:p>
          <w:p w:rsidR="00DB384A" w:rsidRPr="009D4CE1" w:rsidRDefault="00DB384A" w:rsidP="00AE6907">
            <w:pPr>
              <w:jc w:val="center"/>
              <w:rPr>
                <w:rFonts w:ascii="Times New Roman" w:hAnsi="Times New Roman"/>
                <w:sz w:val="22"/>
                <w:szCs w:val="22"/>
              </w:rPr>
            </w:pPr>
          </w:p>
        </w:tc>
      </w:tr>
      <w:tr w:rsidR="00DB384A" w:rsidTr="00452F33">
        <w:tc>
          <w:tcPr>
            <w:tcW w:w="567" w:type="dxa"/>
            <w:tcBorders>
              <w:left w:val="nil"/>
              <w:right w:val="nil"/>
            </w:tcBorders>
          </w:tcPr>
          <w:p w:rsidR="00DB384A" w:rsidRPr="002D2416" w:rsidRDefault="002D2416" w:rsidP="00B72EAC">
            <w:pPr>
              <w:jc w:val="both"/>
              <w:rPr>
                <w:rFonts w:ascii="Times New Roman" w:hAnsi="Times New Roman"/>
                <w:lang w:val="id-ID"/>
              </w:rPr>
            </w:pPr>
            <w:r>
              <w:rPr>
                <w:rFonts w:ascii="Times New Roman" w:hAnsi="Times New Roman"/>
                <w:lang w:val="id-ID"/>
              </w:rPr>
              <w:t>2.</w:t>
            </w:r>
          </w:p>
        </w:tc>
        <w:tc>
          <w:tcPr>
            <w:tcW w:w="709" w:type="dxa"/>
            <w:tcBorders>
              <w:left w:val="nil"/>
              <w:right w:val="nil"/>
            </w:tcBorders>
          </w:tcPr>
          <w:p w:rsidR="00DB384A" w:rsidRDefault="00DB384A" w:rsidP="00B72EAC">
            <w:pPr>
              <w:jc w:val="both"/>
              <w:rPr>
                <w:rFonts w:ascii="Times New Roman" w:hAnsi="Times New Roman"/>
              </w:rPr>
            </w:pPr>
            <w:r>
              <w:rPr>
                <w:rFonts w:ascii="Times New Roman" w:hAnsi="Times New Roman"/>
              </w:rPr>
              <w:t>D</w:t>
            </w:r>
          </w:p>
        </w:tc>
        <w:tc>
          <w:tcPr>
            <w:tcW w:w="3260" w:type="dxa"/>
            <w:tcBorders>
              <w:left w:val="nil"/>
              <w:right w:val="nil"/>
            </w:tcBorders>
          </w:tcPr>
          <w:p w:rsidR="002B5302" w:rsidRDefault="002B5302" w:rsidP="002B5302">
            <w:pPr>
              <w:pStyle w:val="ListParagraph"/>
              <w:numPr>
                <w:ilvl w:val="0"/>
                <w:numId w:val="16"/>
              </w:numPr>
              <w:ind w:left="290"/>
              <w:jc w:val="both"/>
            </w:pPr>
            <w:r>
              <w:t>Lack of good communication with partner schools</w:t>
            </w:r>
          </w:p>
          <w:p w:rsidR="00DB384A" w:rsidRDefault="002B5302" w:rsidP="002B5302">
            <w:pPr>
              <w:pStyle w:val="ListParagraph"/>
              <w:numPr>
                <w:ilvl w:val="0"/>
                <w:numId w:val="16"/>
              </w:numPr>
              <w:ind w:left="290"/>
              <w:jc w:val="both"/>
            </w:pPr>
            <w:r>
              <w:t>The classroom atmosphere is not conducive because of the lack of focus of students in carrying out practical work</w:t>
            </w:r>
          </w:p>
        </w:tc>
        <w:tc>
          <w:tcPr>
            <w:tcW w:w="3402" w:type="dxa"/>
            <w:tcBorders>
              <w:left w:val="nil"/>
              <w:right w:val="nil"/>
            </w:tcBorders>
          </w:tcPr>
          <w:p w:rsidR="00DB384A" w:rsidRDefault="00D8304B" w:rsidP="00DB384A">
            <w:pPr>
              <w:pStyle w:val="ListParagraph"/>
              <w:numPr>
                <w:ilvl w:val="0"/>
                <w:numId w:val="17"/>
              </w:numPr>
              <w:ind w:left="318" w:hanging="318"/>
              <w:jc w:val="both"/>
            </w:pPr>
            <w:r w:rsidRPr="00D8304B">
              <w:t>The implementation of school assistance requires very thorough preparation from the preparation of preliminary studies, school surveys, the design of practicum tools and preparation for practicum implementation, especially the implementation of practicum that requires more than six face-to-face meetings so that the eyes of the college should get a 2 SKS burden.</w:t>
            </w:r>
          </w:p>
        </w:tc>
        <w:tc>
          <w:tcPr>
            <w:tcW w:w="1196" w:type="dxa"/>
            <w:tcBorders>
              <w:left w:val="nil"/>
              <w:right w:val="nil"/>
            </w:tcBorders>
          </w:tcPr>
          <w:p w:rsidR="00DB384A" w:rsidRPr="009D4CE1" w:rsidRDefault="00DB384A" w:rsidP="00AE6907">
            <w:pPr>
              <w:jc w:val="center"/>
              <w:rPr>
                <w:rFonts w:ascii="Times New Roman" w:hAnsi="Times New Roman"/>
                <w:sz w:val="22"/>
                <w:szCs w:val="22"/>
              </w:rPr>
            </w:pPr>
            <w:r w:rsidRPr="009D4CE1">
              <w:rPr>
                <w:rFonts w:ascii="Times New Roman" w:hAnsi="Times New Roman"/>
                <w:sz w:val="22"/>
                <w:szCs w:val="22"/>
              </w:rPr>
              <w:t>50 %</w:t>
            </w:r>
          </w:p>
          <w:p w:rsidR="00DB384A" w:rsidRPr="009D4CE1" w:rsidRDefault="00DB384A" w:rsidP="00AE6907">
            <w:pPr>
              <w:jc w:val="center"/>
              <w:rPr>
                <w:rFonts w:ascii="Times New Roman" w:hAnsi="Times New Roman"/>
                <w:sz w:val="22"/>
                <w:szCs w:val="22"/>
              </w:rPr>
            </w:pPr>
          </w:p>
        </w:tc>
      </w:tr>
    </w:tbl>
    <w:p w:rsidR="00DB384A" w:rsidRDefault="00DB384A" w:rsidP="00B415F6">
      <w:pPr>
        <w:widowControl w:val="0"/>
        <w:autoSpaceDE w:val="0"/>
        <w:autoSpaceDN w:val="0"/>
        <w:jc w:val="both"/>
        <w:rPr>
          <w:rFonts w:ascii="Times New Roman" w:hAnsi="Times New Roman"/>
          <w:sz w:val="22"/>
          <w:lang w:val="id-ID"/>
        </w:rPr>
      </w:pPr>
    </w:p>
    <w:p w:rsidR="00E74AB7" w:rsidRDefault="00E74AB7" w:rsidP="00B415F6">
      <w:pPr>
        <w:widowControl w:val="0"/>
        <w:autoSpaceDE w:val="0"/>
        <w:autoSpaceDN w:val="0"/>
        <w:jc w:val="both"/>
        <w:rPr>
          <w:rFonts w:ascii="Times New Roman" w:hAnsi="Times New Roman"/>
          <w:sz w:val="22"/>
          <w:lang w:val="id-ID"/>
        </w:rPr>
      </w:pPr>
    </w:p>
    <w:p w:rsidR="00DB384A" w:rsidRDefault="00E74AB7" w:rsidP="00B415F6">
      <w:pPr>
        <w:widowControl w:val="0"/>
        <w:autoSpaceDE w:val="0"/>
        <w:autoSpaceDN w:val="0"/>
        <w:jc w:val="both"/>
        <w:rPr>
          <w:rFonts w:ascii="Times New Roman" w:hAnsi="Times New Roman"/>
          <w:sz w:val="22"/>
          <w:lang w:val="id-ID"/>
        </w:rPr>
      </w:pPr>
      <w:r w:rsidRPr="00E74AB7">
        <w:rPr>
          <w:rFonts w:ascii="Times New Roman" w:hAnsi="Times New Roman"/>
          <w:sz w:val="22"/>
          <w:szCs w:val="22"/>
        </w:rPr>
        <w:t>Based on the description of the stages of learning TAI from stage 1 to stage 4 provides an assessment of the ability to examine and criticize for 4 teams or evaluation abilities as follows [18].</w:t>
      </w:r>
    </w:p>
    <w:p w:rsidR="00EB7FE8" w:rsidRDefault="00EB7FE8" w:rsidP="00B415F6">
      <w:pPr>
        <w:widowControl w:val="0"/>
        <w:autoSpaceDE w:val="0"/>
        <w:autoSpaceDN w:val="0"/>
        <w:jc w:val="both"/>
        <w:rPr>
          <w:rFonts w:ascii="Times New Roman" w:hAnsi="Times New Roman"/>
          <w:sz w:val="22"/>
          <w:lang w:val="id-ID"/>
        </w:rPr>
      </w:pPr>
    </w:p>
    <w:p w:rsidR="00DB384A" w:rsidRDefault="00FC2635" w:rsidP="00B415F6">
      <w:pPr>
        <w:widowControl w:val="0"/>
        <w:autoSpaceDE w:val="0"/>
        <w:autoSpaceDN w:val="0"/>
        <w:jc w:val="both"/>
        <w:rPr>
          <w:rFonts w:ascii="Times New Roman" w:hAnsi="Times New Roman"/>
          <w:sz w:val="22"/>
          <w:lang w:val="id-ID"/>
        </w:rPr>
      </w:pPr>
      <w:r>
        <w:rPr>
          <w:rFonts w:ascii="Times New Roman" w:hAnsi="Times New Roman"/>
          <w:noProof/>
          <w:sz w:val="22"/>
          <w:lang w:val="id-ID" w:eastAsia="id-ID"/>
        </w:rPr>
        <w:drawing>
          <wp:anchor distT="0" distB="0" distL="114300" distR="114300" simplePos="0" relativeHeight="251665408" behindDoc="0" locked="0" layoutInCell="1" allowOverlap="1">
            <wp:simplePos x="0" y="0"/>
            <wp:positionH relativeFrom="column">
              <wp:posOffset>249099</wp:posOffset>
            </wp:positionH>
            <wp:positionV relativeFrom="paragraph">
              <wp:posOffset>-3431</wp:posOffset>
            </wp:positionV>
            <wp:extent cx="4642134" cy="2593075"/>
            <wp:effectExtent l="19050" t="0" r="6066"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4642134" cy="2593075"/>
                    </a:xfrm>
                    <a:prstGeom prst="rect">
                      <a:avLst/>
                    </a:prstGeom>
                    <a:noFill/>
                    <a:ln w="9525">
                      <a:noFill/>
                      <a:miter lim="800000"/>
                      <a:headEnd/>
                      <a:tailEnd/>
                    </a:ln>
                  </pic:spPr>
                </pic:pic>
              </a:graphicData>
            </a:graphic>
          </wp:anchor>
        </w:drawing>
      </w:r>
    </w:p>
    <w:p w:rsidR="00DB384A" w:rsidRDefault="00DB384A" w:rsidP="00B415F6">
      <w:pPr>
        <w:widowControl w:val="0"/>
        <w:autoSpaceDE w:val="0"/>
        <w:autoSpaceDN w:val="0"/>
        <w:jc w:val="both"/>
        <w:rPr>
          <w:rFonts w:ascii="Times New Roman" w:hAnsi="Times New Roman"/>
          <w:sz w:val="22"/>
          <w:lang w:val="id-ID"/>
        </w:rPr>
      </w:pPr>
    </w:p>
    <w:p w:rsidR="00DB384A" w:rsidRDefault="00DB384A" w:rsidP="00B415F6">
      <w:pPr>
        <w:widowControl w:val="0"/>
        <w:autoSpaceDE w:val="0"/>
        <w:autoSpaceDN w:val="0"/>
        <w:jc w:val="both"/>
        <w:rPr>
          <w:rFonts w:ascii="Times New Roman" w:hAnsi="Times New Roman"/>
          <w:sz w:val="22"/>
          <w:lang w:val="id-ID"/>
        </w:rPr>
      </w:pPr>
    </w:p>
    <w:p w:rsidR="00DB384A" w:rsidRDefault="00DB384A" w:rsidP="00B415F6">
      <w:pPr>
        <w:widowControl w:val="0"/>
        <w:autoSpaceDE w:val="0"/>
        <w:autoSpaceDN w:val="0"/>
        <w:jc w:val="both"/>
        <w:rPr>
          <w:rFonts w:ascii="Times New Roman" w:hAnsi="Times New Roman"/>
          <w:sz w:val="22"/>
          <w:lang w:val="id-ID"/>
        </w:rPr>
      </w:pPr>
    </w:p>
    <w:p w:rsidR="00DB384A" w:rsidRDefault="00DB384A" w:rsidP="00B415F6">
      <w:pPr>
        <w:widowControl w:val="0"/>
        <w:autoSpaceDE w:val="0"/>
        <w:autoSpaceDN w:val="0"/>
        <w:jc w:val="both"/>
        <w:rPr>
          <w:rFonts w:ascii="Times New Roman" w:hAnsi="Times New Roman"/>
          <w:sz w:val="22"/>
          <w:lang w:val="id-ID"/>
        </w:rPr>
      </w:pPr>
    </w:p>
    <w:p w:rsidR="00DB384A" w:rsidRDefault="00DB384A" w:rsidP="00B415F6">
      <w:pPr>
        <w:widowControl w:val="0"/>
        <w:autoSpaceDE w:val="0"/>
        <w:autoSpaceDN w:val="0"/>
        <w:jc w:val="both"/>
        <w:rPr>
          <w:rFonts w:ascii="Times New Roman" w:hAnsi="Times New Roman"/>
          <w:sz w:val="22"/>
          <w:lang w:val="id-ID"/>
        </w:rPr>
      </w:pPr>
    </w:p>
    <w:p w:rsidR="00DB384A" w:rsidRDefault="00DB384A" w:rsidP="00B415F6">
      <w:pPr>
        <w:widowControl w:val="0"/>
        <w:autoSpaceDE w:val="0"/>
        <w:autoSpaceDN w:val="0"/>
        <w:jc w:val="both"/>
        <w:rPr>
          <w:rFonts w:ascii="Times New Roman" w:hAnsi="Times New Roman"/>
          <w:sz w:val="22"/>
          <w:lang w:val="id-ID"/>
        </w:rPr>
      </w:pPr>
    </w:p>
    <w:p w:rsidR="00DB384A" w:rsidRDefault="00DB384A" w:rsidP="00B415F6">
      <w:pPr>
        <w:widowControl w:val="0"/>
        <w:autoSpaceDE w:val="0"/>
        <w:autoSpaceDN w:val="0"/>
        <w:jc w:val="both"/>
        <w:rPr>
          <w:rFonts w:ascii="Times New Roman" w:hAnsi="Times New Roman"/>
          <w:sz w:val="22"/>
          <w:lang w:val="id-ID"/>
        </w:rPr>
      </w:pPr>
    </w:p>
    <w:p w:rsidR="00DB384A" w:rsidRDefault="00DB384A" w:rsidP="00B415F6">
      <w:pPr>
        <w:widowControl w:val="0"/>
        <w:autoSpaceDE w:val="0"/>
        <w:autoSpaceDN w:val="0"/>
        <w:jc w:val="both"/>
        <w:rPr>
          <w:rFonts w:ascii="Times New Roman" w:hAnsi="Times New Roman"/>
          <w:sz w:val="22"/>
          <w:lang w:val="id-ID"/>
        </w:rPr>
      </w:pPr>
    </w:p>
    <w:p w:rsidR="00EB7FE8" w:rsidRDefault="00EB7FE8" w:rsidP="00B415F6">
      <w:pPr>
        <w:widowControl w:val="0"/>
        <w:autoSpaceDE w:val="0"/>
        <w:autoSpaceDN w:val="0"/>
        <w:jc w:val="both"/>
        <w:rPr>
          <w:rFonts w:ascii="Times New Roman" w:hAnsi="Times New Roman"/>
          <w:sz w:val="22"/>
          <w:lang w:val="id-ID"/>
        </w:rPr>
      </w:pPr>
    </w:p>
    <w:p w:rsidR="00EB7FE8" w:rsidRDefault="00EB7FE8" w:rsidP="00B415F6">
      <w:pPr>
        <w:widowControl w:val="0"/>
        <w:autoSpaceDE w:val="0"/>
        <w:autoSpaceDN w:val="0"/>
        <w:jc w:val="both"/>
        <w:rPr>
          <w:rFonts w:ascii="Times New Roman" w:hAnsi="Times New Roman"/>
          <w:sz w:val="22"/>
          <w:lang w:val="id-ID"/>
        </w:rPr>
      </w:pPr>
    </w:p>
    <w:p w:rsidR="00EB7FE8" w:rsidRDefault="00EB7FE8" w:rsidP="00B415F6">
      <w:pPr>
        <w:widowControl w:val="0"/>
        <w:autoSpaceDE w:val="0"/>
        <w:autoSpaceDN w:val="0"/>
        <w:jc w:val="both"/>
        <w:rPr>
          <w:rFonts w:ascii="Times New Roman" w:hAnsi="Times New Roman"/>
          <w:sz w:val="22"/>
          <w:lang w:val="id-ID"/>
        </w:rPr>
      </w:pPr>
    </w:p>
    <w:p w:rsidR="00EB7FE8" w:rsidRDefault="00EB7FE8" w:rsidP="00B415F6">
      <w:pPr>
        <w:widowControl w:val="0"/>
        <w:autoSpaceDE w:val="0"/>
        <w:autoSpaceDN w:val="0"/>
        <w:jc w:val="both"/>
        <w:rPr>
          <w:rFonts w:ascii="Times New Roman" w:hAnsi="Times New Roman"/>
          <w:sz w:val="22"/>
          <w:lang w:val="id-ID"/>
        </w:rPr>
      </w:pPr>
    </w:p>
    <w:p w:rsidR="00EB7FE8" w:rsidRDefault="00EB7FE8" w:rsidP="00B415F6">
      <w:pPr>
        <w:widowControl w:val="0"/>
        <w:autoSpaceDE w:val="0"/>
        <w:autoSpaceDN w:val="0"/>
        <w:jc w:val="both"/>
        <w:rPr>
          <w:rFonts w:ascii="Times New Roman" w:hAnsi="Times New Roman"/>
          <w:sz w:val="22"/>
          <w:lang w:val="id-ID"/>
        </w:rPr>
      </w:pPr>
    </w:p>
    <w:p w:rsidR="00EB7FE8" w:rsidRDefault="00EB7FE8" w:rsidP="00B415F6">
      <w:pPr>
        <w:widowControl w:val="0"/>
        <w:autoSpaceDE w:val="0"/>
        <w:autoSpaceDN w:val="0"/>
        <w:jc w:val="both"/>
        <w:rPr>
          <w:rFonts w:ascii="Times New Roman" w:hAnsi="Times New Roman"/>
          <w:sz w:val="22"/>
          <w:lang w:val="id-ID"/>
        </w:rPr>
      </w:pPr>
    </w:p>
    <w:p w:rsidR="00F37025" w:rsidRDefault="00F37025" w:rsidP="004B3B81">
      <w:pPr>
        <w:jc w:val="both"/>
        <w:rPr>
          <w:rFonts w:ascii="Times New Roman" w:hAnsi="Times New Roman"/>
          <w:noProof/>
          <w:lang w:val="id-ID" w:eastAsia="id-ID"/>
        </w:rPr>
      </w:pPr>
    </w:p>
    <w:p w:rsidR="00AB42AD" w:rsidRDefault="00BD4020" w:rsidP="00AB42AD">
      <w:pPr>
        <w:widowControl w:val="0"/>
        <w:autoSpaceDE w:val="0"/>
        <w:autoSpaceDN w:val="0"/>
        <w:jc w:val="center"/>
        <w:rPr>
          <w:rFonts w:ascii="Times New Roman" w:hAnsi="Times New Roman"/>
          <w:i/>
          <w:sz w:val="22"/>
          <w:lang w:val="id-ID"/>
        </w:rPr>
      </w:pPr>
      <w:r>
        <w:rPr>
          <w:rFonts w:ascii="Times New Roman" w:hAnsi="Times New Roman"/>
          <w:b/>
          <w:i/>
          <w:sz w:val="22"/>
          <w:lang w:val="id-ID"/>
        </w:rPr>
        <w:t>Figure</w:t>
      </w:r>
      <w:r w:rsidR="00F37025" w:rsidRPr="00C25B40">
        <w:rPr>
          <w:rFonts w:ascii="Times New Roman" w:hAnsi="Times New Roman"/>
          <w:b/>
          <w:i/>
          <w:sz w:val="22"/>
          <w:lang w:val="id-ID"/>
        </w:rPr>
        <w:t xml:space="preserve"> </w:t>
      </w:r>
      <w:r w:rsidR="00F37025">
        <w:rPr>
          <w:rFonts w:ascii="Times New Roman" w:hAnsi="Times New Roman"/>
          <w:b/>
          <w:i/>
          <w:sz w:val="22"/>
          <w:lang w:val="id-ID"/>
        </w:rPr>
        <w:t>3</w:t>
      </w:r>
      <w:r w:rsidR="00F37025">
        <w:rPr>
          <w:rFonts w:ascii="Times New Roman" w:hAnsi="Times New Roman"/>
          <w:i/>
          <w:sz w:val="22"/>
          <w:lang w:val="id-ID"/>
        </w:rPr>
        <w:t>.</w:t>
      </w:r>
      <w:r w:rsidR="00AB42AD" w:rsidRPr="00AB42AD">
        <w:t xml:space="preserve"> </w:t>
      </w:r>
      <w:r w:rsidR="00AB42AD" w:rsidRPr="00AB42AD">
        <w:rPr>
          <w:rFonts w:ascii="Times New Roman" w:hAnsi="Times New Roman"/>
          <w:i/>
          <w:sz w:val="22"/>
          <w:lang w:val="id-ID"/>
        </w:rPr>
        <w:t>Evaluation Capability Chart for Team A, Team B, Team C and Team D</w:t>
      </w:r>
    </w:p>
    <w:p w:rsidR="005C7975" w:rsidRDefault="005C7975" w:rsidP="00AB42AD">
      <w:pPr>
        <w:widowControl w:val="0"/>
        <w:autoSpaceDE w:val="0"/>
        <w:autoSpaceDN w:val="0"/>
        <w:jc w:val="center"/>
        <w:rPr>
          <w:rFonts w:ascii="Times New Roman" w:hAnsi="Times New Roman"/>
          <w:i/>
          <w:sz w:val="22"/>
          <w:lang w:val="id-ID"/>
        </w:rPr>
      </w:pPr>
    </w:p>
    <w:p w:rsidR="003F752F" w:rsidRPr="005C7975" w:rsidRDefault="00AB42AD" w:rsidP="00AB42AD">
      <w:pPr>
        <w:widowControl w:val="0"/>
        <w:autoSpaceDE w:val="0"/>
        <w:autoSpaceDN w:val="0"/>
        <w:jc w:val="both"/>
        <w:rPr>
          <w:rFonts w:ascii="Times New Roman" w:hAnsi="Times New Roman"/>
          <w:sz w:val="22"/>
          <w:szCs w:val="22"/>
          <w:lang w:val="id-ID"/>
        </w:rPr>
      </w:pPr>
      <w:r w:rsidRPr="005C7975">
        <w:rPr>
          <w:rFonts w:ascii="Times New Roman" w:hAnsi="Times New Roman"/>
          <w:sz w:val="22"/>
          <w:szCs w:val="22"/>
        </w:rPr>
        <w:t>The evaluation ability of each team produces medium category ability for Team A, C, and D. While Team B produces low evaluation ability, because in the initial stages of the test plecement does not produce representative data and does not fit the scope of the implementation of school assistance. In addition, Team B made a solution by not considering the findings of the preliminary study data in the field. Team B has low evaluation capability, especially on the 3rd indicator, which is the problem obtained is not in accordance with the problem of the scope of the implementation of school assistance so that this has an impact with the solutions made. Practicum problems faced by partner schools in Team B do not have adequate practicum tools in accordance with the practicum themes carried out, Team B only uses practicum tools available without making appropriate solutions for example by making alternative practicum tools themselves</w:t>
      </w:r>
      <w:r w:rsidR="00A70943" w:rsidRPr="005C7975">
        <w:rPr>
          <w:rFonts w:ascii="Times New Roman" w:hAnsi="Times New Roman"/>
          <w:sz w:val="22"/>
          <w:szCs w:val="22"/>
        </w:rPr>
        <w:t xml:space="preserve">. </w:t>
      </w:r>
      <w:r w:rsidR="00F903AF" w:rsidRPr="005C7975">
        <w:rPr>
          <w:rFonts w:ascii="Times New Roman" w:hAnsi="Times New Roman"/>
          <w:sz w:val="22"/>
          <w:szCs w:val="22"/>
        </w:rPr>
        <w:t>Besides that the practicum guidance module and evaluation design are not listed in the school assistance report, this is not in line with the implementation of the school assistance grid, because these two things are very important as a process of monitoring and evaluating the implementation of school assistance. Teams A, C, and D produce the evaluation abilities of medium category students. Each team produced a score of 73.75; 72.5 and Team D has a score of 73.75. These results are commensurate with the application of the TAI learning model that can affect the process of solving physics learning [19] and can be applied to school assistance for physics practicum</w:t>
      </w:r>
      <w:r w:rsidR="00450C0C" w:rsidRPr="005C7975">
        <w:rPr>
          <w:rFonts w:ascii="Times New Roman" w:hAnsi="Times New Roman"/>
          <w:sz w:val="22"/>
          <w:szCs w:val="22"/>
          <w:lang w:val="id-ID"/>
        </w:rPr>
        <w:t xml:space="preserve">. </w:t>
      </w:r>
    </w:p>
    <w:p w:rsidR="00D26A50" w:rsidRDefault="00D26A50" w:rsidP="00B415F6">
      <w:pPr>
        <w:widowControl w:val="0"/>
        <w:autoSpaceDE w:val="0"/>
        <w:autoSpaceDN w:val="0"/>
        <w:jc w:val="both"/>
        <w:rPr>
          <w:rFonts w:ascii="Times New Roman" w:hAnsi="Times New Roman"/>
          <w:sz w:val="22"/>
          <w:lang w:val="id-ID"/>
        </w:rPr>
      </w:pPr>
    </w:p>
    <w:p w:rsidR="00CE42DA" w:rsidRPr="009E7CAE" w:rsidRDefault="00CE42DA" w:rsidP="009E7CAE">
      <w:pPr>
        <w:pStyle w:val="BodyChar"/>
        <w:rPr>
          <w:lang w:val="id-ID"/>
        </w:rPr>
      </w:pPr>
    </w:p>
    <w:p w:rsidR="00B415F6" w:rsidRDefault="00502D10" w:rsidP="00344E51">
      <w:pPr>
        <w:ind w:right="55"/>
        <w:jc w:val="center"/>
        <w:rPr>
          <w:rFonts w:ascii="Times New Roman" w:eastAsia="Arial Unicode MS" w:hAnsi="Times New Roman"/>
          <w:b/>
          <w:lang w:val="id-ID"/>
        </w:rPr>
      </w:pPr>
      <w:r w:rsidRPr="006618CD">
        <w:rPr>
          <w:rFonts w:ascii="Times New Roman" w:eastAsia="Arial Unicode MS" w:hAnsi="Times New Roman"/>
          <w:b/>
        </w:rPr>
        <w:t>CONCLUSION AND SUGGESTION</w:t>
      </w:r>
    </w:p>
    <w:p w:rsidR="005C6D6A" w:rsidRPr="005C6D6A" w:rsidRDefault="005C6D6A" w:rsidP="00344E51">
      <w:pPr>
        <w:ind w:right="55"/>
        <w:jc w:val="center"/>
        <w:rPr>
          <w:rFonts w:ascii="Times New Roman" w:eastAsia="Arial Unicode MS" w:hAnsi="Times New Roman"/>
          <w:b/>
          <w:lang w:val="id-ID"/>
        </w:rPr>
      </w:pPr>
    </w:p>
    <w:p w:rsidR="00AC4B26" w:rsidRPr="005C7975" w:rsidRDefault="009465B9" w:rsidP="00AC4B26">
      <w:pPr>
        <w:jc w:val="both"/>
        <w:rPr>
          <w:rFonts w:ascii="Times New Roman" w:hAnsi="Times New Roman"/>
          <w:sz w:val="22"/>
          <w:szCs w:val="22"/>
        </w:rPr>
      </w:pPr>
      <w:r w:rsidRPr="005C7975">
        <w:rPr>
          <w:rFonts w:ascii="Times New Roman" w:hAnsi="Times New Roman"/>
          <w:sz w:val="22"/>
          <w:szCs w:val="22"/>
        </w:rPr>
        <w:t>The implementation of school assistance for four teams with four partner schools resulted in the best evaluation ability in the second indicator of 77.50%, the ability to provide a general solution to the results of the preliminary study for preliminary data. While the results of the lowest evaluation ability on the 4th indicator were 56.25%, namely the ability to find completion procedures that fit the scope of performance and the target of implementing school assistance. In general, the evaluation skills of Team A and Team D received a moderate category with a score of 73.75% and Team B received a category of low evaluation ability score of 60%</w:t>
      </w:r>
      <w:r w:rsidR="00AC4B26" w:rsidRPr="005C7975">
        <w:rPr>
          <w:rFonts w:ascii="Times New Roman" w:hAnsi="Times New Roman"/>
          <w:sz w:val="22"/>
          <w:szCs w:val="22"/>
        </w:rPr>
        <w:t xml:space="preserve">. </w:t>
      </w:r>
    </w:p>
    <w:p w:rsidR="00CE42DA" w:rsidRPr="00FE45DB" w:rsidRDefault="00CE42DA" w:rsidP="00CE42DA">
      <w:pPr>
        <w:ind w:right="55"/>
        <w:rPr>
          <w:rFonts w:ascii="Times New Roman" w:eastAsia="Arial Unicode MS" w:hAnsi="Times New Roman"/>
          <w:b/>
          <w:lang w:val="id-ID"/>
        </w:rPr>
      </w:pPr>
    </w:p>
    <w:p w:rsidR="00E71123" w:rsidRDefault="00E71123" w:rsidP="00CE42DA">
      <w:pPr>
        <w:ind w:right="55"/>
        <w:rPr>
          <w:rFonts w:ascii="Times New Roman" w:eastAsia="Arial Unicode MS" w:hAnsi="Times New Roman"/>
          <w:b/>
          <w:lang w:val="id-ID"/>
        </w:rPr>
      </w:pPr>
    </w:p>
    <w:p w:rsidR="005C7975" w:rsidRDefault="005C7975" w:rsidP="00CE42DA">
      <w:pPr>
        <w:ind w:right="55"/>
        <w:rPr>
          <w:rFonts w:ascii="Times New Roman" w:eastAsia="Arial Unicode MS" w:hAnsi="Times New Roman"/>
          <w:b/>
          <w:lang w:val="id-ID"/>
        </w:rPr>
      </w:pPr>
    </w:p>
    <w:p w:rsidR="005C7975" w:rsidRDefault="005C7975" w:rsidP="00CE42DA">
      <w:pPr>
        <w:ind w:right="55"/>
        <w:rPr>
          <w:rFonts w:ascii="Times New Roman" w:eastAsia="Arial Unicode MS" w:hAnsi="Times New Roman"/>
          <w:b/>
          <w:lang w:val="id-ID"/>
        </w:rPr>
      </w:pPr>
    </w:p>
    <w:p w:rsidR="005C7975" w:rsidRPr="005C7975" w:rsidRDefault="005C7975" w:rsidP="00CE42DA">
      <w:pPr>
        <w:ind w:right="55"/>
        <w:rPr>
          <w:rFonts w:ascii="Times New Roman" w:eastAsia="Arial Unicode MS" w:hAnsi="Times New Roman"/>
          <w:b/>
          <w:lang w:val="id-ID"/>
        </w:rPr>
      </w:pPr>
    </w:p>
    <w:p w:rsidR="00B415F6" w:rsidRPr="006618CD" w:rsidRDefault="00502D10" w:rsidP="00CE42DA">
      <w:pPr>
        <w:ind w:right="55"/>
        <w:jc w:val="center"/>
        <w:rPr>
          <w:rFonts w:ascii="Times New Roman" w:eastAsia="Arial Unicode MS" w:hAnsi="Times New Roman"/>
          <w:b/>
        </w:rPr>
      </w:pPr>
      <w:r w:rsidRPr="006618CD">
        <w:rPr>
          <w:rFonts w:ascii="Times New Roman" w:eastAsia="Arial Unicode MS" w:hAnsi="Times New Roman"/>
          <w:b/>
        </w:rPr>
        <w:t>REFERENCES</w:t>
      </w:r>
    </w:p>
    <w:p w:rsidR="00DC1A1A" w:rsidRPr="006618CD" w:rsidRDefault="00DC1A1A" w:rsidP="00344E51">
      <w:pPr>
        <w:ind w:right="55"/>
        <w:jc w:val="center"/>
        <w:rPr>
          <w:rFonts w:ascii="Times New Roman" w:eastAsia="Arial Unicode MS" w:hAnsi="Times New Roman"/>
          <w:b/>
        </w:rPr>
      </w:pPr>
    </w:p>
    <w:p w:rsidR="007B4E1A" w:rsidRDefault="007B4E1A" w:rsidP="00344E51">
      <w:pPr>
        <w:widowControl w:val="0"/>
        <w:autoSpaceDE w:val="0"/>
        <w:autoSpaceDN w:val="0"/>
        <w:jc w:val="both"/>
        <w:rPr>
          <w:rFonts w:ascii="Times New Roman" w:hAnsi="Times New Roman"/>
          <w:sz w:val="22"/>
          <w:lang w:val="id-ID"/>
        </w:rPr>
      </w:pPr>
    </w:p>
    <w:sdt>
      <w:sdtPr>
        <w:rPr>
          <w:rFonts w:ascii="Times New Roman" w:hAnsi="Times New Roman"/>
          <w:sz w:val="22"/>
          <w:szCs w:val="22"/>
        </w:rPr>
        <w:tag w:val="goog_rdk_72"/>
        <w:id w:val="852984709"/>
      </w:sdtPr>
      <w:sdtContent>
        <w:p w:rsidR="002C2C15" w:rsidRPr="00C3471B" w:rsidRDefault="00DC0CDF" w:rsidP="00085D7F">
          <w:pPr>
            <w:widowControl w:val="0"/>
            <w:ind w:left="426" w:hanging="426"/>
            <w:jc w:val="both"/>
            <w:rPr>
              <w:rFonts w:ascii="Times New Roman" w:hAnsi="Times New Roman"/>
              <w:sz w:val="22"/>
              <w:szCs w:val="22"/>
            </w:rPr>
          </w:pPr>
          <w:r>
            <w:rPr>
              <w:rFonts w:ascii="Times New Roman" w:hAnsi="Times New Roman"/>
              <w:sz w:val="22"/>
              <w:szCs w:val="22"/>
            </w:rPr>
            <w:t>[1]</w:t>
          </w:r>
          <w:r w:rsidRPr="00DC0CDF">
            <w:rPr>
              <w:rFonts w:ascii="Times New Roman" w:hAnsi="Times New Roman"/>
              <w:sz w:val="22"/>
              <w:szCs w:val="22"/>
            </w:rPr>
            <w:tab/>
          </w:r>
          <w:r w:rsidR="00597D88" w:rsidRPr="00DD7F46">
            <w:rPr>
              <w:rFonts w:ascii="Times New Roman" w:hAnsi="Times New Roman"/>
              <w:sz w:val="22"/>
              <w:szCs w:val="22"/>
            </w:rPr>
            <w:t xml:space="preserve">Saregar, A., Diani, R., &amp; Kholid, R. (2017). Efektivitas penerapan model pembelajaran ATI (Aptitude Treatment Interaction) dan model pembelajaran TAI (Team Assisted Individualy): dampak terhadap hasil belajar fisika siswa. </w:t>
          </w:r>
          <w:r w:rsidR="00597D88" w:rsidRPr="00F327BB">
            <w:rPr>
              <w:rFonts w:ascii="Times New Roman" w:hAnsi="Times New Roman"/>
              <w:i/>
              <w:sz w:val="22"/>
              <w:szCs w:val="22"/>
            </w:rPr>
            <w:t>Jurnal Pendidikan Fisika Dan Keilmuan</w:t>
          </w:r>
          <w:r w:rsidR="00597D88" w:rsidRPr="00DD7F46">
            <w:rPr>
              <w:rFonts w:ascii="Times New Roman" w:hAnsi="Times New Roman"/>
              <w:sz w:val="22"/>
              <w:szCs w:val="22"/>
            </w:rPr>
            <w:t xml:space="preserve"> (JPFK), 3(1), 28-35.</w:t>
          </w:r>
        </w:p>
        <w:p w:rsidR="00DC0B46" w:rsidRPr="00085D7F" w:rsidRDefault="00942EC8" w:rsidP="00085D7F">
          <w:pPr>
            <w:widowControl w:val="0"/>
            <w:ind w:left="426" w:hanging="426"/>
            <w:jc w:val="both"/>
            <w:rPr>
              <w:rFonts w:ascii="Times New Roman" w:hAnsi="Times New Roman"/>
              <w:sz w:val="22"/>
              <w:szCs w:val="22"/>
            </w:rPr>
          </w:pPr>
          <w:r w:rsidRPr="00C3471B">
            <w:rPr>
              <w:rFonts w:ascii="Times New Roman" w:hAnsi="Times New Roman"/>
              <w:sz w:val="22"/>
              <w:szCs w:val="22"/>
            </w:rPr>
            <w:t>[2]</w:t>
          </w:r>
          <w:r w:rsidR="00DC0CDF" w:rsidRPr="00DC0CDF">
            <w:rPr>
              <w:rFonts w:ascii="Times New Roman" w:hAnsi="Times New Roman"/>
              <w:sz w:val="22"/>
              <w:szCs w:val="22"/>
            </w:rPr>
            <w:tab/>
          </w:r>
          <w:r w:rsidRPr="00DD7F46">
            <w:rPr>
              <w:rFonts w:ascii="Times New Roman" w:hAnsi="Times New Roman"/>
              <w:sz w:val="22"/>
              <w:szCs w:val="22"/>
            </w:rPr>
            <w:t xml:space="preserve">Ariani, T. (2017). Pembelajaran Kooperatif Tipe Team Assisted Individualization (TAI): Dampak Terhadap Hasil Belajar Fisika Siswa. </w:t>
          </w:r>
          <w:r w:rsidRPr="00F327BB">
            <w:rPr>
              <w:rFonts w:ascii="Times New Roman" w:hAnsi="Times New Roman"/>
              <w:i/>
              <w:sz w:val="22"/>
              <w:szCs w:val="22"/>
            </w:rPr>
            <w:t>Jurnal Ilmiah Pendidikan Fisika Al-BiRuNi</w:t>
          </w:r>
          <w:r w:rsidRPr="00DD7F46">
            <w:rPr>
              <w:rFonts w:ascii="Times New Roman" w:hAnsi="Times New Roman"/>
              <w:sz w:val="22"/>
              <w:szCs w:val="22"/>
            </w:rPr>
            <w:t xml:space="preserve">, </w:t>
          </w:r>
          <w:r w:rsidR="00150D92" w:rsidRPr="00085D7F">
            <w:rPr>
              <w:rFonts w:ascii="Times New Roman" w:hAnsi="Times New Roman"/>
              <w:sz w:val="22"/>
              <w:szCs w:val="22"/>
            </w:rPr>
            <w:t xml:space="preserve"> </w:t>
          </w:r>
          <w:r w:rsidRPr="00C3471B">
            <w:rPr>
              <w:rFonts w:ascii="Times New Roman" w:hAnsi="Times New Roman"/>
              <w:sz w:val="22"/>
              <w:szCs w:val="22"/>
            </w:rPr>
            <w:t>6</w:t>
          </w:r>
          <w:r w:rsidRPr="00DD7F46">
            <w:rPr>
              <w:rFonts w:ascii="Times New Roman" w:hAnsi="Times New Roman"/>
              <w:sz w:val="22"/>
              <w:szCs w:val="22"/>
            </w:rPr>
            <w:t>(2), 169-177.</w:t>
          </w:r>
        </w:p>
        <w:p w:rsidR="002C2C15" w:rsidRPr="00C3471B" w:rsidRDefault="00195221" w:rsidP="00085D7F">
          <w:pPr>
            <w:widowControl w:val="0"/>
            <w:ind w:left="426" w:hanging="426"/>
            <w:jc w:val="both"/>
            <w:rPr>
              <w:rFonts w:ascii="Times New Roman" w:hAnsi="Times New Roman"/>
              <w:sz w:val="22"/>
              <w:szCs w:val="22"/>
            </w:rPr>
          </w:pPr>
          <w:r w:rsidRPr="00C3471B">
            <w:rPr>
              <w:rFonts w:ascii="Times New Roman" w:hAnsi="Times New Roman"/>
              <w:sz w:val="22"/>
              <w:szCs w:val="22"/>
            </w:rPr>
            <w:t>[3]</w:t>
          </w:r>
          <w:r w:rsidR="00435B0F">
            <w:rPr>
              <w:rFonts w:ascii="Times New Roman" w:hAnsi="Times New Roman"/>
              <w:sz w:val="22"/>
              <w:szCs w:val="22"/>
              <w:lang w:val="id-ID"/>
            </w:rPr>
            <w:tab/>
          </w:r>
          <w:r w:rsidR="00D53AA5" w:rsidRPr="00DD7F46">
            <w:rPr>
              <w:rFonts w:ascii="Times New Roman" w:hAnsi="Times New Roman"/>
              <w:sz w:val="22"/>
              <w:szCs w:val="22"/>
            </w:rPr>
            <w:t xml:space="preserve">Aryani, S., Apriani, H., &amp; Akhyar, O. (2018). </w:t>
          </w:r>
          <w:r w:rsidR="00F25D2C" w:rsidRPr="00C3471B">
            <w:rPr>
              <w:rFonts w:ascii="Times New Roman" w:hAnsi="Times New Roman"/>
              <w:sz w:val="22"/>
              <w:szCs w:val="22"/>
            </w:rPr>
            <w:t xml:space="preserve">Pengaruh penerapan Peer Assesment melalui </w:t>
          </w:r>
          <w:r w:rsidR="00E05F2B" w:rsidRPr="00C3471B">
            <w:rPr>
              <w:rFonts w:ascii="Times New Roman" w:hAnsi="Times New Roman"/>
              <w:sz w:val="22"/>
              <w:szCs w:val="22"/>
            </w:rPr>
            <w:t>Model Assisted Individualization (TAI) Pada Materi Kelarutan dan Hasil Kali Kelarutan Terhadap Hasil Belajar Siswa DI SMA N 9 Banjarmasin.</w:t>
          </w:r>
          <w:r w:rsidR="00D53AA5" w:rsidRPr="00DD7F46">
            <w:rPr>
              <w:rFonts w:ascii="Times New Roman" w:hAnsi="Times New Roman"/>
              <w:sz w:val="22"/>
              <w:szCs w:val="22"/>
            </w:rPr>
            <w:t xml:space="preserve"> </w:t>
          </w:r>
          <w:r w:rsidR="00D53AA5" w:rsidRPr="00F327BB">
            <w:rPr>
              <w:rFonts w:ascii="Times New Roman" w:hAnsi="Times New Roman"/>
              <w:i/>
              <w:sz w:val="22"/>
              <w:szCs w:val="22"/>
            </w:rPr>
            <w:t>Dalton: Jurnal Pendidikan Kimia dan Ilmu Kimia</w:t>
          </w:r>
          <w:r w:rsidR="00D53AA5" w:rsidRPr="00DD7F46">
            <w:rPr>
              <w:rFonts w:ascii="Times New Roman" w:hAnsi="Times New Roman"/>
              <w:sz w:val="22"/>
              <w:szCs w:val="22"/>
            </w:rPr>
            <w:t xml:space="preserve">, </w:t>
          </w:r>
          <w:r w:rsidR="00D53AA5" w:rsidRPr="00C3471B">
            <w:rPr>
              <w:rFonts w:ascii="Times New Roman" w:hAnsi="Times New Roman"/>
              <w:sz w:val="22"/>
              <w:szCs w:val="22"/>
            </w:rPr>
            <w:t>1</w:t>
          </w:r>
          <w:r w:rsidR="00D53AA5" w:rsidRPr="00DD7F46">
            <w:rPr>
              <w:rFonts w:ascii="Times New Roman" w:hAnsi="Times New Roman"/>
              <w:sz w:val="22"/>
              <w:szCs w:val="22"/>
            </w:rPr>
            <w:t>(2).</w:t>
          </w:r>
        </w:p>
        <w:p w:rsidR="000240F6" w:rsidRPr="00C3471B" w:rsidRDefault="000240F6" w:rsidP="00085D7F">
          <w:pPr>
            <w:widowControl w:val="0"/>
            <w:ind w:left="426" w:hanging="426"/>
            <w:jc w:val="both"/>
            <w:rPr>
              <w:rFonts w:ascii="Times New Roman" w:hAnsi="Times New Roman"/>
              <w:sz w:val="22"/>
              <w:szCs w:val="22"/>
            </w:rPr>
          </w:pPr>
          <w:r w:rsidRPr="00C3471B">
            <w:rPr>
              <w:rFonts w:ascii="Times New Roman" w:hAnsi="Times New Roman"/>
              <w:sz w:val="22"/>
              <w:szCs w:val="22"/>
            </w:rPr>
            <w:t xml:space="preserve">[4] </w:t>
          </w:r>
          <w:r w:rsidR="00FE45DB" w:rsidRPr="00C3471B">
            <w:rPr>
              <w:rFonts w:ascii="Times New Roman" w:hAnsi="Times New Roman"/>
              <w:sz w:val="22"/>
              <w:szCs w:val="22"/>
            </w:rPr>
            <w:t xml:space="preserve">Komalasari, R. D., Rufaidah, E., &amp; Rusman, T. (2018). Perbandingan Soft Skill Model Pembelajaran GI Dan </w:t>
          </w:r>
          <w:r w:rsidR="00FE45DB" w:rsidRPr="00467888">
            <w:rPr>
              <w:rFonts w:ascii="Times New Roman" w:hAnsi="Times New Roman"/>
              <w:sz w:val="22"/>
              <w:szCs w:val="22"/>
            </w:rPr>
            <w:t>TAI</w:t>
          </w:r>
          <w:r w:rsidR="00FE45DB" w:rsidRPr="00C3471B">
            <w:rPr>
              <w:rFonts w:ascii="Times New Roman" w:hAnsi="Times New Roman"/>
              <w:sz w:val="22"/>
              <w:szCs w:val="22"/>
            </w:rPr>
            <w:t xml:space="preserve"> Dengan Memperhatikan Keterampilan Sosial. </w:t>
          </w:r>
          <w:r w:rsidR="00FE45DB" w:rsidRPr="00F327BB">
            <w:rPr>
              <w:rFonts w:ascii="Times New Roman" w:hAnsi="Times New Roman"/>
              <w:i/>
              <w:sz w:val="22"/>
              <w:szCs w:val="22"/>
            </w:rPr>
            <w:t>JEE (Jurnal Edukasi Ekobis)</w:t>
          </w:r>
          <w:r w:rsidR="00FE45DB" w:rsidRPr="00C3471B">
            <w:rPr>
              <w:rFonts w:ascii="Times New Roman" w:hAnsi="Times New Roman"/>
              <w:sz w:val="22"/>
              <w:szCs w:val="22"/>
            </w:rPr>
            <w:t>, 6(7).</w:t>
          </w:r>
        </w:p>
        <w:p w:rsidR="005F4C9F" w:rsidRPr="00085D7F" w:rsidRDefault="001F2121" w:rsidP="00085D7F">
          <w:pPr>
            <w:widowControl w:val="0"/>
            <w:ind w:left="426" w:hanging="426"/>
            <w:jc w:val="both"/>
            <w:rPr>
              <w:rFonts w:ascii="Times New Roman" w:hAnsi="Times New Roman"/>
              <w:sz w:val="22"/>
              <w:szCs w:val="22"/>
            </w:rPr>
          </w:pPr>
          <w:r w:rsidRPr="00C3471B">
            <w:rPr>
              <w:rFonts w:ascii="Times New Roman" w:hAnsi="Times New Roman"/>
              <w:sz w:val="22"/>
              <w:szCs w:val="22"/>
            </w:rPr>
            <w:t xml:space="preserve">[5] </w:t>
          </w:r>
          <w:r w:rsidRPr="00DD7F46">
            <w:rPr>
              <w:rFonts w:ascii="Times New Roman" w:hAnsi="Times New Roman"/>
              <w:sz w:val="22"/>
              <w:szCs w:val="22"/>
            </w:rPr>
            <w:t xml:space="preserve">Hidayat, H., Herawati, S., Hidayati, A., &amp; Syahmaidi, E. (2018, March). Pembelajaran Kewirausahaan dengan pendekatan berbasis produksi sebagai alternatif mempersiapkan lulusan berkualitas di pendidikan tinggi. </w:t>
          </w:r>
          <w:r w:rsidRPr="00F327BB">
            <w:rPr>
              <w:rFonts w:ascii="Times New Roman" w:hAnsi="Times New Roman"/>
              <w:i/>
              <w:sz w:val="22"/>
              <w:szCs w:val="22"/>
            </w:rPr>
            <w:t>In Prosiding Seminar Nasional Pakar</w:t>
          </w:r>
          <w:r w:rsidRPr="00DD7F46">
            <w:rPr>
              <w:rFonts w:ascii="Times New Roman" w:hAnsi="Times New Roman"/>
              <w:sz w:val="22"/>
              <w:szCs w:val="22"/>
            </w:rPr>
            <w:t xml:space="preserve"> (pp. 123-129).</w:t>
          </w:r>
        </w:p>
        <w:p w:rsidR="007B4E1A" w:rsidRPr="00C3471B" w:rsidRDefault="00435B0F" w:rsidP="00085D7F">
          <w:pPr>
            <w:widowControl w:val="0"/>
            <w:ind w:left="426" w:hanging="426"/>
            <w:jc w:val="both"/>
            <w:rPr>
              <w:rFonts w:ascii="Times New Roman" w:hAnsi="Times New Roman"/>
              <w:sz w:val="22"/>
              <w:szCs w:val="22"/>
            </w:rPr>
          </w:pPr>
          <w:r>
            <w:rPr>
              <w:rFonts w:ascii="Times New Roman" w:hAnsi="Times New Roman"/>
              <w:sz w:val="22"/>
              <w:szCs w:val="22"/>
            </w:rPr>
            <w:t>[6]</w:t>
          </w:r>
          <w:r>
            <w:rPr>
              <w:rFonts w:ascii="Times New Roman" w:hAnsi="Times New Roman"/>
              <w:sz w:val="22"/>
              <w:szCs w:val="22"/>
              <w:lang w:val="id-ID"/>
            </w:rPr>
            <w:tab/>
          </w:r>
          <w:r w:rsidR="007B4E1A" w:rsidRPr="00DD7F46">
            <w:rPr>
              <w:rFonts w:ascii="Times New Roman" w:hAnsi="Times New Roman"/>
              <w:sz w:val="22"/>
              <w:szCs w:val="22"/>
            </w:rPr>
            <w:t xml:space="preserve">Anwar, A., &amp; Santosa, R. H. (2019). </w:t>
          </w:r>
          <w:r w:rsidR="000537B4" w:rsidRPr="00C3471B">
            <w:rPr>
              <w:rFonts w:ascii="Times New Roman" w:hAnsi="Times New Roman"/>
              <w:sz w:val="22"/>
              <w:szCs w:val="22"/>
            </w:rPr>
            <w:t>Efektivitas Model Pembelajaran Tipe Team Assisted Individualization (TAI) Ditinjau Dari Prestasi Belajar dan Self-Efficacy Matematika Siswa SMP.</w:t>
          </w:r>
          <w:r w:rsidR="007B4E1A" w:rsidRPr="00DD7F46">
            <w:rPr>
              <w:rFonts w:ascii="Times New Roman" w:hAnsi="Times New Roman"/>
              <w:sz w:val="22"/>
              <w:szCs w:val="22"/>
            </w:rPr>
            <w:t xml:space="preserve">. </w:t>
          </w:r>
          <w:r w:rsidR="007B4E1A" w:rsidRPr="00F327BB">
            <w:rPr>
              <w:rFonts w:ascii="Times New Roman" w:hAnsi="Times New Roman"/>
              <w:i/>
              <w:sz w:val="22"/>
              <w:szCs w:val="22"/>
            </w:rPr>
            <w:t>AKSIOMA: Jurnal Program Studi Pendidikan Matematika</w:t>
          </w:r>
          <w:r w:rsidR="007B4E1A" w:rsidRPr="00DD7F46">
            <w:rPr>
              <w:rFonts w:ascii="Times New Roman" w:hAnsi="Times New Roman"/>
              <w:sz w:val="22"/>
              <w:szCs w:val="22"/>
            </w:rPr>
            <w:t xml:space="preserve">, </w:t>
          </w:r>
          <w:r w:rsidR="007B4E1A" w:rsidRPr="00C3471B">
            <w:rPr>
              <w:rFonts w:ascii="Times New Roman" w:hAnsi="Times New Roman"/>
              <w:sz w:val="22"/>
              <w:szCs w:val="22"/>
            </w:rPr>
            <w:t>8</w:t>
          </w:r>
          <w:r w:rsidR="007B4E1A" w:rsidRPr="00DD7F46">
            <w:rPr>
              <w:rFonts w:ascii="Times New Roman" w:hAnsi="Times New Roman"/>
              <w:sz w:val="22"/>
              <w:szCs w:val="22"/>
            </w:rPr>
            <w:t>(1).</w:t>
          </w:r>
        </w:p>
        <w:p w:rsidR="007B4E1A" w:rsidRPr="00C3471B" w:rsidRDefault="00B66BEA" w:rsidP="00085D7F">
          <w:pPr>
            <w:widowControl w:val="0"/>
            <w:ind w:left="426" w:hanging="426"/>
            <w:jc w:val="both"/>
            <w:rPr>
              <w:rFonts w:ascii="Times New Roman" w:hAnsi="Times New Roman"/>
              <w:sz w:val="22"/>
              <w:szCs w:val="22"/>
            </w:rPr>
          </w:pPr>
          <w:r w:rsidRPr="00C3471B">
            <w:rPr>
              <w:rFonts w:ascii="Times New Roman" w:hAnsi="Times New Roman"/>
              <w:sz w:val="22"/>
              <w:szCs w:val="22"/>
            </w:rPr>
            <w:t xml:space="preserve">[7] </w:t>
          </w:r>
          <w:r w:rsidR="007B4E1A" w:rsidRPr="00DD7F46">
            <w:rPr>
              <w:rFonts w:ascii="Times New Roman" w:hAnsi="Times New Roman"/>
              <w:sz w:val="22"/>
              <w:szCs w:val="22"/>
            </w:rPr>
            <w:t xml:space="preserve">Gumrowi, A. (2016). Meningkatkan hasil belajar listrik dinamik menggunakan strategi pembelajaran team assisted individualization melalui simulasi crocodile physics. </w:t>
          </w:r>
          <w:r w:rsidR="007B4E1A" w:rsidRPr="00F327BB">
            <w:rPr>
              <w:rFonts w:ascii="Times New Roman" w:hAnsi="Times New Roman"/>
              <w:i/>
              <w:sz w:val="22"/>
              <w:szCs w:val="22"/>
            </w:rPr>
            <w:t>Jurnal Ilmiah Pendidikan Fisika Al-Biruni</w:t>
          </w:r>
          <w:r w:rsidR="007B4E1A" w:rsidRPr="00DD7F46">
            <w:rPr>
              <w:rFonts w:ascii="Times New Roman" w:hAnsi="Times New Roman"/>
              <w:sz w:val="22"/>
              <w:szCs w:val="22"/>
            </w:rPr>
            <w:t xml:space="preserve">, </w:t>
          </w:r>
          <w:r w:rsidR="007B4E1A" w:rsidRPr="00C3471B">
            <w:rPr>
              <w:rFonts w:ascii="Times New Roman" w:hAnsi="Times New Roman"/>
              <w:sz w:val="22"/>
              <w:szCs w:val="22"/>
            </w:rPr>
            <w:t>5</w:t>
          </w:r>
          <w:r w:rsidR="007B4E1A" w:rsidRPr="00DD7F46">
            <w:rPr>
              <w:rFonts w:ascii="Times New Roman" w:hAnsi="Times New Roman"/>
              <w:sz w:val="22"/>
              <w:szCs w:val="22"/>
            </w:rPr>
            <w:t>(1), 105-111.</w:t>
          </w:r>
        </w:p>
        <w:p w:rsidR="00473512" w:rsidRPr="00C3471B" w:rsidRDefault="00473512" w:rsidP="00085D7F">
          <w:pPr>
            <w:widowControl w:val="0"/>
            <w:ind w:left="426" w:hanging="426"/>
            <w:jc w:val="both"/>
            <w:rPr>
              <w:rFonts w:ascii="Times New Roman" w:hAnsi="Times New Roman"/>
              <w:sz w:val="22"/>
              <w:szCs w:val="22"/>
            </w:rPr>
          </w:pPr>
          <w:r w:rsidRPr="00C3471B">
            <w:rPr>
              <w:rFonts w:ascii="Times New Roman" w:hAnsi="Times New Roman"/>
              <w:sz w:val="22"/>
              <w:szCs w:val="22"/>
            </w:rPr>
            <w:t xml:space="preserve">[8] </w:t>
          </w:r>
          <w:r w:rsidR="002122B6" w:rsidRPr="00C3471B">
            <w:rPr>
              <w:rFonts w:ascii="Times New Roman" w:hAnsi="Times New Roman"/>
              <w:sz w:val="22"/>
              <w:szCs w:val="22"/>
            </w:rPr>
            <w:t xml:space="preserve"> </w:t>
          </w:r>
          <w:r w:rsidRPr="00DD7F46">
            <w:rPr>
              <w:rFonts w:ascii="Times New Roman" w:hAnsi="Times New Roman"/>
              <w:sz w:val="22"/>
              <w:szCs w:val="22"/>
            </w:rPr>
            <w:t xml:space="preserve">Perdana, A., Siswoyo, S., &amp; Sunaryo, S. (2017). Pengembangan Lembar Kerja Siswa berbasis Discovery Learning Berbantuan Phet Interactive Simulations Pada Materi Hukum Newton. </w:t>
          </w:r>
          <w:r w:rsidR="00F327BB">
            <w:rPr>
              <w:rFonts w:ascii="Times New Roman" w:hAnsi="Times New Roman"/>
              <w:sz w:val="22"/>
              <w:szCs w:val="22"/>
            </w:rPr>
            <w:t>WaPFi</w:t>
          </w:r>
          <w:r w:rsidR="00F327BB">
            <w:rPr>
              <w:rFonts w:ascii="Times New Roman" w:hAnsi="Times New Roman"/>
              <w:sz w:val="22"/>
              <w:szCs w:val="22"/>
              <w:lang w:val="id-ID"/>
            </w:rPr>
            <w:t xml:space="preserve">. </w:t>
          </w:r>
          <w:r w:rsidR="00F327BB" w:rsidRPr="00F327BB">
            <w:rPr>
              <w:rFonts w:ascii="Times New Roman" w:hAnsi="Times New Roman"/>
              <w:i/>
              <w:sz w:val="22"/>
              <w:szCs w:val="22"/>
            </w:rPr>
            <w:t>Wahana Pendidikan Fisika</w:t>
          </w:r>
          <w:r w:rsidRPr="00DD7F46">
            <w:rPr>
              <w:rFonts w:ascii="Times New Roman" w:hAnsi="Times New Roman"/>
              <w:sz w:val="22"/>
              <w:szCs w:val="22"/>
            </w:rPr>
            <w:t xml:space="preserve">, </w:t>
          </w:r>
          <w:r w:rsidRPr="00C3471B">
            <w:rPr>
              <w:rFonts w:ascii="Times New Roman" w:hAnsi="Times New Roman"/>
              <w:sz w:val="22"/>
              <w:szCs w:val="22"/>
            </w:rPr>
            <w:t>2</w:t>
          </w:r>
          <w:r w:rsidRPr="00DD7F46">
            <w:rPr>
              <w:rFonts w:ascii="Times New Roman" w:hAnsi="Times New Roman"/>
              <w:sz w:val="22"/>
              <w:szCs w:val="22"/>
            </w:rPr>
            <w:t>(1).</w:t>
          </w:r>
        </w:p>
        <w:p w:rsidR="001F4731" w:rsidRPr="00DD7F46" w:rsidRDefault="001F4731" w:rsidP="00085D7F">
          <w:pPr>
            <w:widowControl w:val="0"/>
            <w:ind w:left="426" w:hanging="426"/>
            <w:jc w:val="both"/>
            <w:rPr>
              <w:rFonts w:ascii="Times New Roman" w:hAnsi="Times New Roman"/>
              <w:sz w:val="22"/>
              <w:szCs w:val="22"/>
            </w:rPr>
          </w:pPr>
          <w:r w:rsidRPr="00C3471B">
            <w:rPr>
              <w:rFonts w:ascii="Times New Roman" w:hAnsi="Times New Roman"/>
              <w:sz w:val="22"/>
              <w:szCs w:val="22"/>
            </w:rPr>
            <w:t xml:space="preserve">[9] </w:t>
          </w:r>
          <w:r w:rsidR="002122B6" w:rsidRPr="00C3471B">
            <w:rPr>
              <w:rFonts w:ascii="Times New Roman" w:hAnsi="Times New Roman"/>
              <w:sz w:val="22"/>
              <w:szCs w:val="22"/>
            </w:rPr>
            <w:t xml:space="preserve"> </w:t>
          </w:r>
          <w:r w:rsidR="006D6FAD">
            <w:rPr>
              <w:rFonts w:ascii="Times New Roman" w:hAnsi="Times New Roman"/>
              <w:sz w:val="22"/>
              <w:szCs w:val="22"/>
            </w:rPr>
            <w:t xml:space="preserve"> </w:t>
          </w:r>
          <w:r w:rsidRPr="00DD7F46">
            <w:rPr>
              <w:rFonts w:ascii="Times New Roman" w:hAnsi="Times New Roman"/>
              <w:sz w:val="22"/>
              <w:szCs w:val="22"/>
            </w:rPr>
            <w:t xml:space="preserve">Komikesari,  H.  (2016).  Peningkatan Keterampilan Proses Sains dan Hasil Belajar  Fisika  Siswa  pada  Model Pembelajaran  Kooperatif  Tipe Student  Team  Achievement Division. </w:t>
          </w:r>
          <w:r w:rsidRPr="00C3471B">
            <w:rPr>
              <w:rFonts w:ascii="Times New Roman" w:hAnsi="Times New Roman"/>
              <w:sz w:val="22"/>
              <w:szCs w:val="22"/>
            </w:rPr>
            <w:t xml:space="preserve">Jurnal </w:t>
          </w:r>
          <w:r w:rsidRPr="00F327BB">
            <w:rPr>
              <w:rFonts w:ascii="Times New Roman" w:hAnsi="Times New Roman"/>
              <w:i/>
              <w:sz w:val="22"/>
              <w:szCs w:val="22"/>
            </w:rPr>
            <w:t>Keguruan Dan Ilmu Tarbiyah</w:t>
          </w:r>
          <w:r w:rsidRPr="00DD7F46">
            <w:rPr>
              <w:rFonts w:ascii="Times New Roman" w:hAnsi="Times New Roman"/>
              <w:sz w:val="22"/>
              <w:szCs w:val="22"/>
            </w:rPr>
            <w:t>, 1(1), 15–22.</w:t>
          </w:r>
        </w:p>
        <w:p w:rsidR="0085505D" w:rsidRPr="00DD7F46" w:rsidRDefault="00580786" w:rsidP="00085D7F">
          <w:pPr>
            <w:widowControl w:val="0"/>
            <w:ind w:left="426" w:hanging="426"/>
            <w:jc w:val="both"/>
            <w:rPr>
              <w:rFonts w:ascii="Times New Roman" w:hAnsi="Times New Roman"/>
              <w:sz w:val="22"/>
              <w:szCs w:val="22"/>
            </w:rPr>
          </w:pPr>
          <w:r w:rsidRPr="00C3471B">
            <w:rPr>
              <w:rFonts w:ascii="Times New Roman" w:hAnsi="Times New Roman"/>
              <w:sz w:val="22"/>
              <w:szCs w:val="22"/>
            </w:rPr>
            <w:t>[10]</w:t>
          </w:r>
          <w:r w:rsidR="00435B0F">
            <w:rPr>
              <w:rFonts w:ascii="Times New Roman" w:hAnsi="Times New Roman"/>
              <w:sz w:val="22"/>
              <w:szCs w:val="22"/>
              <w:lang w:val="id-ID"/>
            </w:rPr>
            <w:tab/>
          </w:r>
          <w:r w:rsidR="0085505D" w:rsidRPr="00DD7F46">
            <w:rPr>
              <w:rFonts w:ascii="Times New Roman" w:hAnsi="Times New Roman"/>
              <w:sz w:val="22"/>
              <w:szCs w:val="22"/>
            </w:rPr>
            <w:t xml:space="preserve">Park, C. (2004). The graduate teaching assistant (GTA): Lessons from North American experience. </w:t>
          </w:r>
          <w:r w:rsidR="0085505D" w:rsidRPr="00C3471B">
            <w:rPr>
              <w:rFonts w:ascii="Times New Roman" w:hAnsi="Times New Roman"/>
              <w:sz w:val="22"/>
              <w:szCs w:val="22"/>
            </w:rPr>
            <w:t>Teaching in Higher Education</w:t>
          </w:r>
          <w:r w:rsidR="0085505D" w:rsidRPr="00DD7F46">
            <w:rPr>
              <w:rFonts w:ascii="Times New Roman" w:hAnsi="Times New Roman"/>
              <w:sz w:val="22"/>
              <w:szCs w:val="22"/>
            </w:rPr>
            <w:t xml:space="preserve">, </w:t>
          </w:r>
          <w:r w:rsidR="0085505D" w:rsidRPr="00C3471B">
            <w:rPr>
              <w:rFonts w:ascii="Times New Roman" w:hAnsi="Times New Roman"/>
              <w:sz w:val="22"/>
              <w:szCs w:val="22"/>
            </w:rPr>
            <w:t>9</w:t>
          </w:r>
          <w:r w:rsidR="0085505D" w:rsidRPr="00DD7F46">
            <w:rPr>
              <w:rFonts w:ascii="Times New Roman" w:hAnsi="Times New Roman"/>
              <w:sz w:val="22"/>
              <w:szCs w:val="22"/>
            </w:rPr>
            <w:t>(3), 349-361.</w:t>
          </w:r>
        </w:p>
        <w:p w:rsidR="00DC7070" w:rsidRPr="00E4621B" w:rsidRDefault="00435B0F" w:rsidP="00085D7F">
          <w:pPr>
            <w:widowControl w:val="0"/>
            <w:ind w:left="426" w:hanging="426"/>
            <w:jc w:val="both"/>
            <w:rPr>
              <w:rFonts w:ascii="Times New Roman" w:hAnsi="Times New Roman"/>
              <w:sz w:val="22"/>
              <w:szCs w:val="22"/>
            </w:rPr>
          </w:pPr>
          <w:r>
            <w:rPr>
              <w:rFonts w:ascii="Times New Roman" w:hAnsi="Times New Roman"/>
              <w:sz w:val="22"/>
              <w:szCs w:val="22"/>
            </w:rPr>
            <w:t>[11]</w:t>
          </w:r>
          <w:r>
            <w:rPr>
              <w:rFonts w:ascii="Times New Roman" w:hAnsi="Times New Roman"/>
              <w:sz w:val="22"/>
              <w:szCs w:val="22"/>
              <w:lang w:val="id-ID"/>
            </w:rPr>
            <w:tab/>
          </w:r>
          <w:r w:rsidR="00DC7070" w:rsidRPr="00E4621B">
            <w:rPr>
              <w:rFonts w:ascii="Times New Roman" w:hAnsi="Times New Roman"/>
              <w:sz w:val="22"/>
              <w:szCs w:val="22"/>
            </w:rPr>
            <w:t xml:space="preserve">Wilson, L. O. (2016). </w:t>
          </w:r>
          <w:r w:rsidR="00DC7070" w:rsidRPr="00F327BB">
            <w:rPr>
              <w:rFonts w:ascii="Times New Roman" w:hAnsi="Times New Roman"/>
              <w:i/>
              <w:sz w:val="22"/>
              <w:szCs w:val="22"/>
            </w:rPr>
            <w:t>Anderson and Krathwohl–Bloom’s taxonomy revised</w:t>
          </w:r>
          <w:r w:rsidR="00DC7070" w:rsidRPr="00E4621B">
            <w:rPr>
              <w:rFonts w:ascii="Times New Roman" w:hAnsi="Times New Roman"/>
              <w:sz w:val="22"/>
              <w:szCs w:val="22"/>
            </w:rPr>
            <w:t>. Understanding the New Version of Bloom's Taxonomy.</w:t>
          </w:r>
        </w:p>
        <w:p w:rsidR="0031373B" w:rsidRPr="00452952" w:rsidRDefault="00107E98" w:rsidP="00085D7F">
          <w:pPr>
            <w:widowControl w:val="0"/>
            <w:ind w:left="426" w:hanging="426"/>
            <w:jc w:val="both"/>
            <w:rPr>
              <w:rFonts w:ascii="Times New Roman" w:hAnsi="Times New Roman"/>
              <w:sz w:val="22"/>
              <w:szCs w:val="22"/>
            </w:rPr>
          </w:pPr>
          <w:r w:rsidRPr="00C3471B">
            <w:rPr>
              <w:rFonts w:ascii="Times New Roman" w:hAnsi="Times New Roman"/>
              <w:sz w:val="22"/>
              <w:szCs w:val="22"/>
            </w:rPr>
            <w:t>[12]</w:t>
          </w:r>
          <w:r w:rsidR="00435B0F">
            <w:rPr>
              <w:rFonts w:ascii="Times New Roman" w:hAnsi="Times New Roman"/>
              <w:sz w:val="22"/>
              <w:szCs w:val="22"/>
              <w:lang w:val="id-ID"/>
            </w:rPr>
            <w:tab/>
          </w:r>
          <w:r w:rsidR="0031373B" w:rsidRPr="00452952">
            <w:rPr>
              <w:rFonts w:ascii="Times New Roman" w:hAnsi="Times New Roman"/>
              <w:sz w:val="22"/>
              <w:szCs w:val="22"/>
            </w:rPr>
            <w:t>Wattimena, H. S., Suhandi, A., &amp; Setiawan, A. (2014). Profil Penyelenggaraan Praktikum Fisika Sekolah sebagai Penyiapan Mengembangkan Kreativitas Calon Guru. J</w:t>
          </w:r>
          <w:r w:rsidR="0031373B" w:rsidRPr="00F327BB">
            <w:rPr>
              <w:rFonts w:ascii="Times New Roman" w:hAnsi="Times New Roman"/>
              <w:i/>
              <w:sz w:val="22"/>
              <w:szCs w:val="22"/>
            </w:rPr>
            <w:t>urnal Pendidikan MIPA (Old</w:t>
          </w:r>
          <w:r w:rsidR="0031373B" w:rsidRPr="00452952">
            <w:rPr>
              <w:rFonts w:ascii="Times New Roman" w:hAnsi="Times New Roman"/>
              <w:sz w:val="22"/>
              <w:szCs w:val="22"/>
            </w:rPr>
            <w:t>), 15(2).</w:t>
          </w:r>
        </w:p>
        <w:p w:rsidR="001F4731" w:rsidRPr="00216F64" w:rsidRDefault="00435B0F" w:rsidP="00085D7F">
          <w:pPr>
            <w:widowControl w:val="0"/>
            <w:ind w:left="426" w:hanging="426"/>
            <w:jc w:val="both"/>
            <w:rPr>
              <w:rFonts w:ascii="Times New Roman" w:hAnsi="Times New Roman"/>
              <w:sz w:val="22"/>
              <w:szCs w:val="22"/>
            </w:rPr>
          </w:pPr>
          <w:r>
            <w:rPr>
              <w:rFonts w:ascii="Times New Roman" w:hAnsi="Times New Roman"/>
              <w:sz w:val="22"/>
              <w:szCs w:val="22"/>
            </w:rPr>
            <w:t>[13]</w:t>
          </w:r>
          <w:r>
            <w:rPr>
              <w:rFonts w:ascii="Times New Roman" w:hAnsi="Times New Roman"/>
              <w:sz w:val="22"/>
              <w:szCs w:val="22"/>
              <w:lang w:val="id-ID"/>
            </w:rPr>
            <w:tab/>
          </w:r>
          <w:r w:rsidR="009C504D" w:rsidRPr="00216F64">
            <w:rPr>
              <w:rFonts w:ascii="Times New Roman" w:hAnsi="Times New Roman"/>
              <w:sz w:val="22"/>
              <w:szCs w:val="22"/>
            </w:rPr>
            <w:t>Wardoyo SM. 2013.</w:t>
          </w:r>
          <w:r w:rsidR="009C504D" w:rsidRPr="00F327BB">
            <w:rPr>
              <w:rFonts w:ascii="Times New Roman" w:hAnsi="Times New Roman"/>
              <w:i/>
              <w:sz w:val="22"/>
              <w:szCs w:val="22"/>
            </w:rPr>
            <w:t>Pembelajaran Konstruktivisme Teori  dan  Aplikasi  Pembelajaran  dalam Pembentukan  Karakter</w:t>
          </w:r>
          <w:r w:rsidR="009C504D" w:rsidRPr="00216F64">
            <w:rPr>
              <w:rFonts w:ascii="Times New Roman" w:hAnsi="Times New Roman"/>
              <w:sz w:val="22"/>
              <w:szCs w:val="22"/>
            </w:rPr>
            <w:t xml:space="preserve">.  Bandung: Alfabeta. </w:t>
          </w:r>
        </w:p>
        <w:p w:rsidR="008B0218" w:rsidRPr="00216F64" w:rsidRDefault="00435B0F" w:rsidP="00085D7F">
          <w:pPr>
            <w:widowControl w:val="0"/>
            <w:ind w:left="426" w:hanging="426"/>
            <w:jc w:val="both"/>
            <w:rPr>
              <w:rFonts w:ascii="Times New Roman" w:hAnsi="Times New Roman"/>
              <w:sz w:val="22"/>
              <w:szCs w:val="22"/>
            </w:rPr>
          </w:pPr>
          <w:r>
            <w:rPr>
              <w:rFonts w:ascii="Times New Roman" w:hAnsi="Times New Roman"/>
              <w:sz w:val="22"/>
              <w:szCs w:val="22"/>
            </w:rPr>
            <w:t>[14]</w:t>
          </w:r>
          <w:r>
            <w:rPr>
              <w:rFonts w:ascii="Times New Roman" w:hAnsi="Times New Roman"/>
              <w:sz w:val="22"/>
              <w:szCs w:val="22"/>
              <w:lang w:val="id-ID"/>
            </w:rPr>
            <w:tab/>
          </w:r>
          <w:r w:rsidR="008B0218" w:rsidRPr="00216F64">
            <w:rPr>
              <w:rFonts w:ascii="Times New Roman" w:hAnsi="Times New Roman"/>
              <w:sz w:val="22"/>
              <w:szCs w:val="22"/>
            </w:rPr>
            <w:t xml:space="preserve">Susanti, W., &amp; Jatmiko, B. (2016). Implementasi model pembelajaran kooperatif tipe TAI (team assisted individualization) untuk meningkatkan hasil belajar fisika siswa SMA pada materi elastisitas. </w:t>
          </w:r>
          <w:r w:rsidR="008B0218" w:rsidRPr="00F327BB">
            <w:rPr>
              <w:rFonts w:ascii="Times New Roman" w:hAnsi="Times New Roman"/>
              <w:i/>
              <w:sz w:val="22"/>
              <w:szCs w:val="22"/>
            </w:rPr>
            <w:t>Jurnal Penelitian Fisika dan Aplikasinya (JPFA</w:t>
          </w:r>
          <w:r w:rsidR="008B0218" w:rsidRPr="00216F64">
            <w:rPr>
              <w:rFonts w:ascii="Times New Roman" w:hAnsi="Times New Roman"/>
              <w:sz w:val="22"/>
              <w:szCs w:val="22"/>
            </w:rPr>
            <w:t>), 6(1), 26-33.</w:t>
          </w:r>
        </w:p>
        <w:p w:rsidR="00F448D6" w:rsidRPr="00216F64" w:rsidRDefault="00435B0F" w:rsidP="00085D7F">
          <w:pPr>
            <w:widowControl w:val="0"/>
            <w:ind w:left="426" w:hanging="426"/>
            <w:jc w:val="both"/>
            <w:rPr>
              <w:rFonts w:ascii="Times New Roman" w:hAnsi="Times New Roman"/>
              <w:sz w:val="22"/>
              <w:szCs w:val="22"/>
            </w:rPr>
          </w:pPr>
          <w:r>
            <w:rPr>
              <w:rFonts w:ascii="Times New Roman" w:hAnsi="Times New Roman"/>
              <w:sz w:val="22"/>
              <w:szCs w:val="22"/>
            </w:rPr>
            <w:t>[15]</w:t>
          </w:r>
          <w:r>
            <w:rPr>
              <w:rFonts w:ascii="Times New Roman" w:hAnsi="Times New Roman"/>
              <w:sz w:val="22"/>
              <w:szCs w:val="22"/>
              <w:lang w:val="id-ID"/>
            </w:rPr>
            <w:tab/>
          </w:r>
          <w:r w:rsidR="009D67BD" w:rsidRPr="00216F64">
            <w:rPr>
              <w:rFonts w:ascii="Times New Roman" w:hAnsi="Times New Roman"/>
              <w:sz w:val="22"/>
              <w:szCs w:val="22"/>
            </w:rPr>
            <w:t xml:space="preserve">Sugiyono. (2012). </w:t>
          </w:r>
          <w:r w:rsidR="009D67BD" w:rsidRPr="00F327BB">
            <w:rPr>
              <w:rFonts w:ascii="Times New Roman" w:hAnsi="Times New Roman"/>
              <w:i/>
              <w:sz w:val="22"/>
              <w:szCs w:val="22"/>
            </w:rPr>
            <w:t>Metode Penelitian Kuantitatif Kualitatif Dan R&amp;D</w:t>
          </w:r>
          <w:r w:rsidR="009D67BD" w:rsidRPr="00216F64">
            <w:rPr>
              <w:rFonts w:ascii="Times New Roman" w:hAnsi="Times New Roman"/>
              <w:sz w:val="22"/>
              <w:szCs w:val="22"/>
            </w:rPr>
            <w:t>. Bandung: Alfabeta.</w:t>
          </w:r>
        </w:p>
        <w:p w:rsidR="006C65A9" w:rsidRPr="00216F64" w:rsidRDefault="00435B0F" w:rsidP="00085D7F">
          <w:pPr>
            <w:widowControl w:val="0"/>
            <w:ind w:left="426" w:hanging="426"/>
            <w:jc w:val="both"/>
            <w:rPr>
              <w:rFonts w:ascii="Times New Roman" w:hAnsi="Times New Roman"/>
              <w:sz w:val="22"/>
              <w:szCs w:val="22"/>
            </w:rPr>
          </w:pPr>
          <w:r>
            <w:rPr>
              <w:rFonts w:ascii="Times New Roman" w:hAnsi="Times New Roman"/>
              <w:sz w:val="22"/>
              <w:szCs w:val="22"/>
            </w:rPr>
            <w:t>[16]</w:t>
          </w:r>
          <w:r>
            <w:rPr>
              <w:rFonts w:ascii="Times New Roman" w:hAnsi="Times New Roman"/>
              <w:sz w:val="22"/>
              <w:szCs w:val="22"/>
              <w:lang w:val="id-ID"/>
            </w:rPr>
            <w:tab/>
          </w:r>
          <w:r w:rsidR="006C65A9" w:rsidRPr="00216F64">
            <w:rPr>
              <w:rFonts w:ascii="Times New Roman" w:hAnsi="Times New Roman"/>
              <w:sz w:val="22"/>
              <w:szCs w:val="22"/>
            </w:rPr>
            <w:t xml:space="preserve">Arikunto. 2008. </w:t>
          </w:r>
          <w:r w:rsidR="006C65A9" w:rsidRPr="00F327BB">
            <w:rPr>
              <w:rFonts w:ascii="Times New Roman" w:hAnsi="Times New Roman"/>
              <w:i/>
              <w:sz w:val="22"/>
              <w:szCs w:val="22"/>
            </w:rPr>
            <w:t>Dasar-Dasar Evaluasi Pendidikan</w:t>
          </w:r>
          <w:r w:rsidR="006C65A9" w:rsidRPr="00216F64">
            <w:rPr>
              <w:rFonts w:ascii="Times New Roman" w:hAnsi="Times New Roman"/>
              <w:sz w:val="22"/>
              <w:szCs w:val="22"/>
            </w:rPr>
            <w:t>. Jakarta: Bumi Aksara.</w:t>
          </w:r>
        </w:p>
        <w:p w:rsidR="0035688B" w:rsidRPr="00085D7F" w:rsidRDefault="00435B0F" w:rsidP="00085D7F">
          <w:pPr>
            <w:widowControl w:val="0"/>
            <w:ind w:left="426" w:hanging="426"/>
            <w:jc w:val="both"/>
            <w:rPr>
              <w:rFonts w:ascii="Times New Roman" w:hAnsi="Times New Roman"/>
              <w:sz w:val="22"/>
              <w:szCs w:val="22"/>
            </w:rPr>
          </w:pPr>
          <w:r>
            <w:rPr>
              <w:rFonts w:ascii="Times New Roman" w:hAnsi="Times New Roman"/>
              <w:sz w:val="22"/>
              <w:szCs w:val="22"/>
            </w:rPr>
            <w:t>[17]</w:t>
          </w:r>
          <w:r>
            <w:rPr>
              <w:rFonts w:ascii="Times New Roman" w:hAnsi="Times New Roman"/>
              <w:sz w:val="22"/>
              <w:szCs w:val="22"/>
              <w:lang w:val="id-ID"/>
            </w:rPr>
            <w:tab/>
          </w:r>
          <w:r w:rsidR="0035688B" w:rsidRPr="00D423E9">
            <w:rPr>
              <w:rFonts w:ascii="Times New Roman" w:hAnsi="Times New Roman"/>
              <w:sz w:val="22"/>
              <w:szCs w:val="22"/>
            </w:rPr>
            <w:t xml:space="preserve">Is, I. I. I. (2018). </w:t>
          </w:r>
          <w:r w:rsidR="00543DCC">
            <w:rPr>
              <w:rFonts w:ascii="Times New Roman" w:hAnsi="Times New Roman"/>
              <w:sz w:val="22"/>
              <w:szCs w:val="22"/>
              <w:lang w:val="id-ID"/>
            </w:rPr>
            <w:t>Penerapan Model Pembelajaran Kooperatif TAI (</w:t>
          </w:r>
          <w:r w:rsidR="00543DCC">
            <w:rPr>
              <w:rFonts w:ascii="Times New Roman" w:hAnsi="Times New Roman"/>
              <w:i/>
              <w:sz w:val="22"/>
              <w:szCs w:val="22"/>
              <w:lang w:val="id-ID"/>
            </w:rPr>
            <w:t>Team Assisted Individualization</w:t>
          </w:r>
          <w:r w:rsidR="00543DCC" w:rsidRPr="0016793B">
            <w:rPr>
              <w:rFonts w:ascii="Times New Roman" w:hAnsi="Times New Roman"/>
              <w:sz w:val="22"/>
              <w:szCs w:val="22"/>
              <w:lang w:val="id-ID"/>
            </w:rPr>
            <w:t xml:space="preserve">) untuk Meningkatkan Hasil Belajar </w:t>
          </w:r>
          <w:r w:rsidR="001E477A" w:rsidRPr="0016793B">
            <w:rPr>
              <w:rFonts w:ascii="Times New Roman" w:hAnsi="Times New Roman"/>
              <w:sz w:val="22"/>
              <w:szCs w:val="22"/>
              <w:lang w:val="id-ID"/>
            </w:rPr>
            <w:t>Fisika pada Materi Pokok Pesawat Sederhana.</w:t>
          </w:r>
          <w:r w:rsidR="001E477A">
            <w:rPr>
              <w:rFonts w:ascii="Times New Roman" w:hAnsi="Times New Roman"/>
              <w:i/>
              <w:sz w:val="22"/>
              <w:szCs w:val="22"/>
              <w:lang w:val="id-ID"/>
            </w:rPr>
            <w:t xml:space="preserve"> </w:t>
          </w:r>
          <w:r w:rsidR="00013D3F">
            <w:rPr>
              <w:rFonts w:ascii="Times New Roman" w:hAnsi="Times New Roman"/>
              <w:i/>
              <w:sz w:val="22"/>
              <w:szCs w:val="22"/>
              <w:lang w:val="id-ID"/>
            </w:rPr>
            <w:t>Jurnal Serambi Ilmu,</w:t>
          </w:r>
          <w:r w:rsidR="0035688B" w:rsidRPr="00D423E9">
            <w:rPr>
              <w:rFonts w:ascii="Times New Roman" w:hAnsi="Times New Roman"/>
              <w:sz w:val="22"/>
              <w:szCs w:val="22"/>
            </w:rPr>
            <w:t>18(2).</w:t>
          </w:r>
        </w:p>
        <w:p w:rsidR="008B0218" w:rsidRPr="00085D7F" w:rsidRDefault="00766599" w:rsidP="00085D7F">
          <w:pPr>
            <w:widowControl w:val="0"/>
            <w:ind w:left="426" w:hanging="426"/>
            <w:jc w:val="both"/>
            <w:rPr>
              <w:rFonts w:ascii="Times New Roman" w:hAnsi="Times New Roman"/>
              <w:sz w:val="22"/>
              <w:szCs w:val="22"/>
            </w:rPr>
          </w:pPr>
          <w:r>
            <w:rPr>
              <w:rFonts w:ascii="Times New Roman" w:hAnsi="Times New Roman"/>
              <w:sz w:val="22"/>
              <w:szCs w:val="22"/>
            </w:rPr>
            <w:t>[18]</w:t>
          </w:r>
          <w:r>
            <w:rPr>
              <w:rFonts w:ascii="Times New Roman" w:hAnsi="Times New Roman"/>
              <w:sz w:val="22"/>
              <w:szCs w:val="22"/>
              <w:lang w:val="id-ID"/>
            </w:rPr>
            <w:tab/>
          </w:r>
          <w:r w:rsidR="00AC1D7A" w:rsidRPr="00216F64">
            <w:rPr>
              <w:rFonts w:ascii="Times New Roman" w:hAnsi="Times New Roman"/>
              <w:sz w:val="22"/>
              <w:szCs w:val="22"/>
            </w:rPr>
            <w:t xml:space="preserve">Komalasari, R. D., Rufaidah, E., &amp; Rusman, T. (2018). Perbandingan Soft Skill Model Pembelajaran GI Dan TAI Dengan Memperhatikan Keterampilan Sosial. </w:t>
          </w:r>
          <w:r w:rsidR="00AC1D7A" w:rsidRPr="00F327BB">
            <w:rPr>
              <w:rFonts w:ascii="Times New Roman" w:hAnsi="Times New Roman"/>
              <w:i/>
              <w:sz w:val="22"/>
              <w:szCs w:val="22"/>
            </w:rPr>
            <w:t>JEE (Jurnal Edukasi Ekobis)</w:t>
          </w:r>
          <w:r w:rsidR="00AC1D7A" w:rsidRPr="00216F64">
            <w:rPr>
              <w:rFonts w:ascii="Times New Roman" w:hAnsi="Times New Roman"/>
              <w:sz w:val="22"/>
              <w:szCs w:val="22"/>
            </w:rPr>
            <w:t>, 6(7).</w:t>
          </w:r>
        </w:p>
        <w:p w:rsidR="003527BD" w:rsidRPr="004100D7" w:rsidRDefault="00AC1D7A" w:rsidP="004100D7">
          <w:pPr>
            <w:widowControl w:val="0"/>
            <w:ind w:left="426" w:hanging="426"/>
            <w:jc w:val="both"/>
            <w:rPr>
              <w:rFonts w:ascii="Times New Roman" w:hAnsi="Times New Roman"/>
              <w:sz w:val="22"/>
              <w:szCs w:val="22"/>
              <w:lang w:val="id-ID"/>
            </w:rPr>
          </w:pPr>
          <w:r w:rsidRPr="00C3471B">
            <w:rPr>
              <w:rFonts w:ascii="Times New Roman" w:hAnsi="Times New Roman"/>
              <w:sz w:val="22"/>
              <w:szCs w:val="22"/>
            </w:rPr>
            <w:t xml:space="preserve">[19] </w:t>
          </w:r>
          <w:r w:rsidR="00F448D6" w:rsidRPr="00F448D6">
            <w:rPr>
              <w:rFonts w:ascii="Times New Roman" w:hAnsi="Times New Roman"/>
              <w:sz w:val="22"/>
              <w:szCs w:val="22"/>
            </w:rPr>
            <w:t>Iklima, I., Marzal, J., &amp; Damris, M. (2016). Pengaruh Model Pembelajaran Kooperatif Tipe Team Assisted Individualization dan Self-Efficacy terhadap Kemampuan Pemecahan Masalah Fisika Siswa d</w:t>
          </w:r>
          <w:r w:rsidR="00F327BB">
            <w:rPr>
              <w:rFonts w:ascii="Times New Roman" w:hAnsi="Times New Roman"/>
              <w:sz w:val="22"/>
              <w:szCs w:val="22"/>
            </w:rPr>
            <w:t>i MTs N Kota Jambi. Edu-Sains</w:t>
          </w:r>
          <w:r w:rsidR="00F327BB">
            <w:rPr>
              <w:rFonts w:ascii="Times New Roman" w:hAnsi="Times New Roman"/>
              <w:sz w:val="22"/>
              <w:szCs w:val="22"/>
              <w:lang w:val="id-ID"/>
            </w:rPr>
            <w:t xml:space="preserve">. </w:t>
          </w:r>
          <w:r w:rsidR="00F327BB" w:rsidRPr="00F327BB">
            <w:rPr>
              <w:rFonts w:ascii="Times New Roman" w:hAnsi="Times New Roman"/>
              <w:i/>
              <w:sz w:val="22"/>
              <w:szCs w:val="22"/>
              <w:lang w:val="id-ID"/>
            </w:rPr>
            <w:t>J</w:t>
          </w:r>
          <w:r w:rsidR="00F448D6" w:rsidRPr="00F327BB">
            <w:rPr>
              <w:rFonts w:ascii="Times New Roman" w:hAnsi="Times New Roman"/>
              <w:i/>
              <w:sz w:val="22"/>
              <w:szCs w:val="22"/>
            </w:rPr>
            <w:t>urnal Pendidikan Matematika dan Ilmu Pengetahuan Alam Universitas Jember</w:t>
          </w:r>
          <w:r w:rsidR="00F448D6" w:rsidRPr="00F448D6">
            <w:rPr>
              <w:rFonts w:ascii="Times New Roman" w:hAnsi="Times New Roman"/>
              <w:sz w:val="22"/>
              <w:szCs w:val="22"/>
            </w:rPr>
            <w:t>, 5</w:t>
          </w:r>
          <w:r w:rsidR="00DD7F46" w:rsidRPr="00C3471B">
            <w:rPr>
              <w:rFonts w:ascii="Times New Roman" w:hAnsi="Times New Roman"/>
              <w:sz w:val="22"/>
              <w:szCs w:val="22"/>
            </w:rPr>
            <w:t>(1).</w:t>
          </w:r>
        </w:p>
        <w:p w:rsidR="007B4E1A" w:rsidRPr="001312A0" w:rsidRDefault="00B10383" w:rsidP="001312A0">
          <w:pPr>
            <w:widowControl w:val="0"/>
            <w:jc w:val="both"/>
            <w:rPr>
              <w:rFonts w:ascii="Times New Roman" w:hAnsi="Times New Roman"/>
              <w:sz w:val="22"/>
              <w:szCs w:val="22"/>
              <w:lang w:val="id-ID"/>
            </w:rPr>
          </w:pPr>
        </w:p>
      </w:sdtContent>
    </w:sdt>
    <w:sectPr w:rsidR="007B4E1A" w:rsidRPr="001312A0" w:rsidSect="00DC196D">
      <w:type w:val="continuous"/>
      <w:pgSz w:w="11906" w:h="16838" w:code="9"/>
      <w:pgMar w:top="1701" w:right="1134" w:bottom="1134" w:left="1701" w:header="1134" w:footer="567" w:gutter="0"/>
      <w:cols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1EA" w:rsidRDefault="00B471EA" w:rsidP="00F65904">
      <w:r>
        <w:separator/>
      </w:r>
    </w:p>
  </w:endnote>
  <w:endnote w:type="continuationSeparator" w:id="1">
    <w:p w:rsidR="00B471EA" w:rsidRDefault="00B471EA" w:rsidP="00F65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8D2A5E" w:rsidRDefault="000A6EEF" w:rsidP="000A6EEF">
    <w:pPr>
      <w:pStyle w:val="Footer"/>
      <w:rPr>
        <w:rFonts w:ascii="Times New Roman" w:hAnsi="Times New Roman"/>
        <w:lang w:val="id-ID"/>
      </w:rPr>
    </w:pPr>
    <w:r w:rsidRPr="008D2A5E">
      <w:rPr>
        <w:rFonts w:ascii="Times New Roman" w:hAnsi="Times New Roman"/>
        <w:sz w:val="20"/>
      </w:rPr>
      <w:t>DOI: 10.26737/jipf.vXiX.XXX</w:t>
    </w:r>
    <w:r w:rsidRPr="008D2A5E">
      <w:rPr>
        <w:rFonts w:ascii="Times New Roman" w:hAnsi="Times New Roman"/>
      </w:rPr>
      <w:tab/>
    </w:r>
    <w:r w:rsidR="00843A7E">
      <w:rPr>
        <w:rFonts w:ascii="Times New Roman" w:hAnsi="Times New Roman"/>
      </w:rPr>
      <w:tab/>
    </w:r>
    <w:r w:rsidR="00B10383" w:rsidRPr="008D2A5E">
      <w:rPr>
        <w:rFonts w:ascii="Times New Roman" w:hAnsi="Times New Roman"/>
      </w:rPr>
      <w:fldChar w:fldCharType="begin"/>
    </w:r>
    <w:r w:rsidR="00695AAA" w:rsidRPr="008D2A5E">
      <w:rPr>
        <w:rFonts w:ascii="Times New Roman" w:hAnsi="Times New Roman"/>
      </w:rPr>
      <w:instrText xml:space="preserve"> PAGE   \* MERGEFORMAT </w:instrText>
    </w:r>
    <w:r w:rsidR="00B10383" w:rsidRPr="008D2A5E">
      <w:rPr>
        <w:rFonts w:ascii="Times New Roman" w:hAnsi="Times New Roman"/>
      </w:rPr>
      <w:fldChar w:fldCharType="separate"/>
    </w:r>
    <w:r w:rsidR="00F327BB">
      <w:rPr>
        <w:rFonts w:ascii="Times New Roman" w:hAnsi="Times New Roman"/>
        <w:noProof/>
      </w:rPr>
      <w:t>10</w:t>
    </w:r>
    <w:r w:rsidR="00B10383" w:rsidRPr="008D2A5E">
      <w:rPr>
        <w:rFonts w:ascii="Times New Roman" w:hAnsi="Times New Roman"/>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8D2A5E" w:rsidRDefault="000A6EEF" w:rsidP="000A6EEF">
    <w:pPr>
      <w:pStyle w:val="Footer"/>
      <w:rPr>
        <w:rFonts w:ascii="Times New Roman" w:hAnsi="Times New Roman"/>
      </w:rPr>
    </w:pPr>
    <w:r w:rsidRPr="008D2A5E">
      <w:rPr>
        <w:rFonts w:ascii="Times New Roman" w:hAnsi="Times New Roman"/>
        <w:sz w:val="20"/>
      </w:rPr>
      <w:t>p-ISSN: 2477-5959 | e-ISSN: 2477-8451</w:t>
    </w:r>
    <w:r w:rsidRPr="008D2A5E">
      <w:rPr>
        <w:rFonts w:ascii="Times New Roman" w:hAnsi="Times New Roman"/>
        <w:sz w:val="20"/>
      </w:rPr>
      <w:tab/>
    </w:r>
    <w:r w:rsidR="00843A7E">
      <w:rPr>
        <w:rFonts w:ascii="Times New Roman" w:hAnsi="Times New Roman"/>
        <w:sz w:val="20"/>
      </w:rPr>
      <w:tab/>
    </w:r>
    <w:r w:rsidR="00B10383" w:rsidRPr="008D2A5E">
      <w:rPr>
        <w:rFonts w:ascii="Times New Roman" w:hAnsi="Times New Roman"/>
      </w:rPr>
      <w:fldChar w:fldCharType="begin"/>
    </w:r>
    <w:r w:rsidR="00695AAA" w:rsidRPr="008D2A5E">
      <w:rPr>
        <w:rFonts w:ascii="Times New Roman" w:hAnsi="Times New Roman"/>
      </w:rPr>
      <w:instrText xml:space="preserve"> PAGE   \* MERGEFORMAT </w:instrText>
    </w:r>
    <w:r w:rsidR="00B10383" w:rsidRPr="008D2A5E">
      <w:rPr>
        <w:rFonts w:ascii="Times New Roman" w:hAnsi="Times New Roman"/>
      </w:rPr>
      <w:fldChar w:fldCharType="separate"/>
    </w:r>
    <w:r w:rsidR="00F327BB">
      <w:rPr>
        <w:rFonts w:ascii="Times New Roman" w:hAnsi="Times New Roman"/>
        <w:noProof/>
      </w:rPr>
      <w:t>9</w:t>
    </w:r>
    <w:r w:rsidR="00B10383" w:rsidRPr="008D2A5E">
      <w:rPr>
        <w:rFonts w:ascii="Times New Roman" w:hAnsi="Times New Roman"/>
        <w:noProof/>
      </w:rPr>
      <w:fldChar w:fldCharType="end"/>
    </w:r>
  </w:p>
  <w:p w:rsidR="00695AAA" w:rsidRDefault="00695A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8D2A5E" w:rsidRDefault="000A6EEF" w:rsidP="000A6EEF">
    <w:pPr>
      <w:pStyle w:val="Heading2"/>
      <w:tabs>
        <w:tab w:val="right" w:pos="8931"/>
      </w:tabs>
      <w:spacing w:before="0" w:beforeAutospacing="0" w:after="0" w:afterAutospacing="0"/>
      <w:ind w:left="284"/>
      <w:rPr>
        <w:b w:val="0"/>
        <w:i/>
        <w:sz w:val="28"/>
      </w:rPr>
    </w:pPr>
    <w:r w:rsidRPr="008D2A5E">
      <w:rPr>
        <w:b w:val="0"/>
        <w:sz w:val="24"/>
      </w:rPr>
      <w:tab/>
    </w:r>
    <w:r w:rsidR="00B10383" w:rsidRPr="008D2A5E">
      <w:rPr>
        <w:b w:val="0"/>
        <w:sz w:val="24"/>
      </w:rPr>
      <w:fldChar w:fldCharType="begin"/>
    </w:r>
    <w:r w:rsidR="00695AAA" w:rsidRPr="008D2A5E">
      <w:rPr>
        <w:b w:val="0"/>
        <w:sz w:val="24"/>
      </w:rPr>
      <w:instrText xml:space="preserve"> PAGE   \* MERGEFORMAT </w:instrText>
    </w:r>
    <w:r w:rsidR="00B10383" w:rsidRPr="008D2A5E">
      <w:rPr>
        <w:b w:val="0"/>
        <w:sz w:val="24"/>
      </w:rPr>
      <w:fldChar w:fldCharType="separate"/>
    </w:r>
    <w:r w:rsidR="00B471EA">
      <w:rPr>
        <w:b w:val="0"/>
        <w:noProof/>
        <w:sz w:val="24"/>
      </w:rPr>
      <w:t>1</w:t>
    </w:r>
    <w:r w:rsidR="00B10383" w:rsidRPr="008D2A5E">
      <w:rPr>
        <w:b w:val="0"/>
        <w:noProof/>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1EA" w:rsidRDefault="00B471EA" w:rsidP="00F65904">
      <w:r>
        <w:separator/>
      </w:r>
    </w:p>
  </w:footnote>
  <w:footnote w:type="continuationSeparator" w:id="1">
    <w:p w:rsidR="00B471EA" w:rsidRDefault="00B471EA" w:rsidP="00F65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EF" w:rsidRPr="000A6EEF" w:rsidRDefault="000A6EEF" w:rsidP="000A6EEF">
    <w:pPr>
      <w:pStyle w:val="Header"/>
      <w:jc w:val="right"/>
      <w:rPr>
        <w:rFonts w:ascii="Times New Roman" w:hAnsi="Times New Roman"/>
        <w:sz w:val="20"/>
        <w:szCs w:val="20"/>
        <w:lang w:val="id-ID"/>
      </w:rPr>
    </w:pPr>
    <w:r w:rsidRPr="000A6EEF">
      <w:rPr>
        <w:rFonts w:ascii="Times New Roman" w:hAnsi="Times New Roman"/>
        <w:sz w:val="20"/>
        <w:szCs w:val="20"/>
        <w:lang w:val="id-ID"/>
      </w:rPr>
      <w:t xml:space="preserve">Article’s Title </w:t>
    </w:r>
  </w:p>
  <w:p w:rsidR="00695AAA" w:rsidRPr="000A6EEF" w:rsidRDefault="00FD735E" w:rsidP="000A6EEF">
    <w:pPr>
      <w:pStyle w:val="Header"/>
      <w:jc w:val="right"/>
      <w:rPr>
        <w:rFonts w:ascii="Times New Roman" w:hAnsi="Times New Roman"/>
        <w:sz w:val="20"/>
        <w:szCs w:val="20"/>
        <w:lang w:val="id-ID"/>
      </w:rPr>
    </w:pPr>
    <w:r>
      <w:rPr>
        <w:rFonts w:ascii="Times New Roman" w:hAnsi="Times New Roman"/>
        <w:sz w:val="20"/>
        <w:szCs w:val="20"/>
        <w:lang w:val="id-ID"/>
      </w:rPr>
      <w:t>Umi Pratiwi</w:t>
    </w:r>
  </w:p>
  <w:p w:rsidR="00695AAA" w:rsidRPr="007D545B" w:rsidRDefault="00695AAA" w:rsidP="00695AAA">
    <w:pPr>
      <w:pStyle w:val="Header"/>
      <w:jc w:val="right"/>
      <w:rPr>
        <w:rFonts w:ascii="Times New Roman" w:hAnsi="Times New Roman"/>
        <w:sz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5D78B9" w:rsidRDefault="005D78B9">
    <w:pPr>
      <w:pStyle w:val="Header"/>
      <w:rPr>
        <w:rFonts w:ascii="Times New Roman" w:eastAsia="Times New Roman" w:hAnsi="Times New Roman"/>
        <w:bCs/>
        <w:sz w:val="20"/>
        <w:szCs w:val="36"/>
        <w:lang w:val="id-ID" w:eastAsia="id-ID"/>
      </w:rPr>
    </w:pPr>
    <w:r w:rsidRPr="005D78B9">
      <w:rPr>
        <w:rFonts w:ascii="Times New Roman" w:eastAsia="Times New Roman" w:hAnsi="Times New Roman"/>
        <w:bCs/>
        <w:sz w:val="20"/>
        <w:szCs w:val="36"/>
        <w:lang w:val="id-ID" w:eastAsia="id-ID"/>
      </w:rPr>
      <w:t xml:space="preserve">JIPF, Vol. </w:t>
    </w:r>
    <w:r w:rsidR="008D2A5E">
      <w:rPr>
        <w:rFonts w:ascii="Times New Roman" w:eastAsia="Times New Roman" w:hAnsi="Times New Roman"/>
        <w:bCs/>
        <w:sz w:val="20"/>
        <w:szCs w:val="36"/>
        <w:lang w:val="id-ID" w:eastAsia="id-ID"/>
      </w:rPr>
      <w:t>1</w:t>
    </w:r>
    <w:r w:rsidRPr="005D78B9">
      <w:rPr>
        <w:rFonts w:ascii="Times New Roman" w:eastAsia="Times New Roman" w:hAnsi="Times New Roman"/>
        <w:bCs/>
        <w:sz w:val="20"/>
        <w:szCs w:val="36"/>
        <w:lang w:val="id-ID" w:eastAsia="id-ID"/>
      </w:rPr>
      <w:t xml:space="preserve"> No. </w:t>
    </w:r>
    <w:r w:rsidR="008D2A5E">
      <w:rPr>
        <w:rFonts w:ascii="Times New Roman" w:eastAsia="Times New Roman" w:hAnsi="Times New Roman"/>
        <w:bCs/>
        <w:sz w:val="20"/>
        <w:szCs w:val="36"/>
        <w:lang w:val="id-ID" w:eastAsia="id-ID"/>
      </w:rPr>
      <w:t>1,</w:t>
    </w:r>
    <w:r w:rsidR="004D34D5">
      <w:rPr>
        <w:rFonts w:ascii="Times New Roman" w:eastAsia="Times New Roman" w:hAnsi="Times New Roman"/>
        <w:bCs/>
        <w:sz w:val="20"/>
        <w:szCs w:val="36"/>
        <w:lang w:val="id-ID" w:eastAsia="id-ID"/>
      </w:rPr>
      <w:t>March</w:t>
    </w:r>
    <w:r w:rsidRPr="005D78B9">
      <w:rPr>
        <w:rFonts w:ascii="Times New Roman" w:eastAsia="Times New Roman" w:hAnsi="Times New Roman"/>
        <w:bCs/>
        <w:sz w:val="20"/>
        <w:szCs w:val="36"/>
        <w:lang w:val="id-ID" w:eastAsia="id-ID"/>
      </w:rPr>
      <w:t xml:space="preserve"> 20xx</w:t>
    </w:r>
  </w:p>
  <w:p w:rsidR="00695AAA" w:rsidRPr="007D545B" w:rsidRDefault="00695AAA">
    <w:pPr>
      <w:pStyle w:val="Header"/>
      <w:rPr>
        <w:i/>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6DA"/>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3576F9"/>
    <w:multiLevelType w:val="hybridMultilevel"/>
    <w:tmpl w:val="A69AFEF0"/>
    <w:lvl w:ilvl="0" w:tplc="44D657A6">
      <w:start w:val="1"/>
      <w:numFmt w:val="decimal"/>
      <w:lvlText w:val="%1."/>
      <w:lvlJc w:val="left"/>
      <w:pPr>
        <w:ind w:left="36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B3217B"/>
    <w:multiLevelType w:val="hybridMultilevel"/>
    <w:tmpl w:val="A69AFEF0"/>
    <w:lvl w:ilvl="0" w:tplc="44D657A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AA28C4"/>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A931F6"/>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CC5E61"/>
    <w:multiLevelType w:val="hybridMultilevel"/>
    <w:tmpl w:val="A69AFEF0"/>
    <w:lvl w:ilvl="0" w:tplc="44D657A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453D2"/>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143D0A"/>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1C528D5"/>
    <w:multiLevelType w:val="multilevel"/>
    <w:tmpl w:val="6040D0D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540F79B9"/>
    <w:multiLevelType w:val="hybridMultilevel"/>
    <w:tmpl w:val="DE6EB3A2"/>
    <w:lvl w:ilvl="0" w:tplc="146A81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7476275"/>
    <w:multiLevelType w:val="multilevel"/>
    <w:tmpl w:val="CF929848"/>
    <w:lvl w:ilvl="0">
      <w:start w:val="1"/>
      <w:numFmt w:val="decimal"/>
      <w:lvlText w:val="%1."/>
      <w:lvlJc w:val="left"/>
      <w:pPr>
        <w:ind w:left="840" w:hanging="48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79344F5"/>
    <w:multiLevelType w:val="hybridMultilevel"/>
    <w:tmpl w:val="7E645BB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6B781FD1"/>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BD06A96"/>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D383DBC"/>
    <w:multiLevelType w:val="hybridMultilevel"/>
    <w:tmpl w:val="70528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A073137"/>
    <w:multiLevelType w:val="hybridMultilevel"/>
    <w:tmpl w:val="A69AFEF0"/>
    <w:lvl w:ilvl="0" w:tplc="44D657A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4"/>
  </w:num>
  <w:num w:numId="8">
    <w:abstractNumId w:val="6"/>
  </w:num>
  <w:num w:numId="9">
    <w:abstractNumId w:val="14"/>
  </w:num>
  <w:num w:numId="10">
    <w:abstractNumId w:val="15"/>
  </w:num>
  <w:num w:numId="11">
    <w:abstractNumId w:val="7"/>
  </w:num>
  <w:num w:numId="12">
    <w:abstractNumId w:val="13"/>
  </w:num>
  <w:num w:numId="13">
    <w:abstractNumId w:val="3"/>
  </w:num>
  <w:num w:numId="14">
    <w:abstractNumId w:val="1"/>
  </w:num>
  <w:num w:numId="15">
    <w:abstractNumId w:val="16"/>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evenAndOddHeaders/>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S2MDA0MDQ1tjCyMDJU0lEKTi0uzszPAykwrwUAJWMRRiwAAAA="/>
  </w:docVars>
  <w:rsids>
    <w:rsidRoot w:val="00875C31"/>
    <w:rsid w:val="00003C72"/>
    <w:rsid w:val="00005097"/>
    <w:rsid w:val="00006B7E"/>
    <w:rsid w:val="00013400"/>
    <w:rsid w:val="0001366E"/>
    <w:rsid w:val="00013D3F"/>
    <w:rsid w:val="00016C35"/>
    <w:rsid w:val="000239B9"/>
    <w:rsid w:val="000240F6"/>
    <w:rsid w:val="0002690A"/>
    <w:rsid w:val="000324F8"/>
    <w:rsid w:val="00033121"/>
    <w:rsid w:val="000367A8"/>
    <w:rsid w:val="00036C78"/>
    <w:rsid w:val="00040EE3"/>
    <w:rsid w:val="0004146A"/>
    <w:rsid w:val="00041EA8"/>
    <w:rsid w:val="000509B0"/>
    <w:rsid w:val="00050DF2"/>
    <w:rsid w:val="000516CC"/>
    <w:rsid w:val="000537B4"/>
    <w:rsid w:val="00067FC2"/>
    <w:rsid w:val="00074F55"/>
    <w:rsid w:val="00076522"/>
    <w:rsid w:val="0008201C"/>
    <w:rsid w:val="00082086"/>
    <w:rsid w:val="000829FC"/>
    <w:rsid w:val="00085D7F"/>
    <w:rsid w:val="00087F7C"/>
    <w:rsid w:val="00091571"/>
    <w:rsid w:val="000A65E2"/>
    <w:rsid w:val="000A6EEF"/>
    <w:rsid w:val="000B5913"/>
    <w:rsid w:val="000B7398"/>
    <w:rsid w:val="000C0A7E"/>
    <w:rsid w:val="000C4DBB"/>
    <w:rsid w:val="000C5797"/>
    <w:rsid w:val="000C7C02"/>
    <w:rsid w:val="000D4395"/>
    <w:rsid w:val="000E44CC"/>
    <w:rsid w:val="000E45EB"/>
    <w:rsid w:val="000E6EEF"/>
    <w:rsid w:val="000F2D56"/>
    <w:rsid w:val="000F5B76"/>
    <w:rsid w:val="000F64C7"/>
    <w:rsid w:val="000F7176"/>
    <w:rsid w:val="000F73D8"/>
    <w:rsid w:val="00100BDB"/>
    <w:rsid w:val="00101835"/>
    <w:rsid w:val="00107E98"/>
    <w:rsid w:val="001112DA"/>
    <w:rsid w:val="00116EA7"/>
    <w:rsid w:val="00117528"/>
    <w:rsid w:val="001201DB"/>
    <w:rsid w:val="00123116"/>
    <w:rsid w:val="0012760A"/>
    <w:rsid w:val="001312A0"/>
    <w:rsid w:val="001316CA"/>
    <w:rsid w:val="00136E79"/>
    <w:rsid w:val="00144E68"/>
    <w:rsid w:val="00147CDB"/>
    <w:rsid w:val="00150C61"/>
    <w:rsid w:val="00150D92"/>
    <w:rsid w:val="00153623"/>
    <w:rsid w:val="00155E04"/>
    <w:rsid w:val="00162FE7"/>
    <w:rsid w:val="00165F14"/>
    <w:rsid w:val="00166213"/>
    <w:rsid w:val="0016793B"/>
    <w:rsid w:val="001707D3"/>
    <w:rsid w:val="00177700"/>
    <w:rsid w:val="0018401E"/>
    <w:rsid w:val="00184729"/>
    <w:rsid w:val="00195221"/>
    <w:rsid w:val="00197F94"/>
    <w:rsid w:val="001A0C1F"/>
    <w:rsid w:val="001A21E3"/>
    <w:rsid w:val="001A5270"/>
    <w:rsid w:val="001C1C6F"/>
    <w:rsid w:val="001C4FC3"/>
    <w:rsid w:val="001D0AD1"/>
    <w:rsid w:val="001E2CEB"/>
    <w:rsid w:val="001E477A"/>
    <w:rsid w:val="001E572F"/>
    <w:rsid w:val="001E69F9"/>
    <w:rsid w:val="001F067A"/>
    <w:rsid w:val="001F2121"/>
    <w:rsid w:val="001F2E16"/>
    <w:rsid w:val="001F2FA9"/>
    <w:rsid w:val="001F33E0"/>
    <w:rsid w:val="001F4731"/>
    <w:rsid w:val="001F5B77"/>
    <w:rsid w:val="00200E3A"/>
    <w:rsid w:val="0020740F"/>
    <w:rsid w:val="002122B6"/>
    <w:rsid w:val="002125B4"/>
    <w:rsid w:val="00216420"/>
    <w:rsid w:val="002166CA"/>
    <w:rsid w:val="00216F64"/>
    <w:rsid w:val="00222894"/>
    <w:rsid w:val="00223FD8"/>
    <w:rsid w:val="0023495C"/>
    <w:rsid w:val="00245123"/>
    <w:rsid w:val="002478E0"/>
    <w:rsid w:val="00261BB2"/>
    <w:rsid w:val="0027620E"/>
    <w:rsid w:val="00290D2F"/>
    <w:rsid w:val="00292002"/>
    <w:rsid w:val="002A08CA"/>
    <w:rsid w:val="002B181F"/>
    <w:rsid w:val="002B5302"/>
    <w:rsid w:val="002C2C15"/>
    <w:rsid w:val="002C722E"/>
    <w:rsid w:val="002D0F70"/>
    <w:rsid w:val="002D2416"/>
    <w:rsid w:val="002E095D"/>
    <w:rsid w:val="002E5797"/>
    <w:rsid w:val="002F3AA1"/>
    <w:rsid w:val="003047D5"/>
    <w:rsid w:val="00306D2A"/>
    <w:rsid w:val="0031373B"/>
    <w:rsid w:val="00320BB9"/>
    <w:rsid w:val="00327140"/>
    <w:rsid w:val="00335FF0"/>
    <w:rsid w:val="0034143B"/>
    <w:rsid w:val="00342B43"/>
    <w:rsid w:val="003446D9"/>
    <w:rsid w:val="00344E51"/>
    <w:rsid w:val="0034751D"/>
    <w:rsid w:val="003527BD"/>
    <w:rsid w:val="00354033"/>
    <w:rsid w:val="0035688B"/>
    <w:rsid w:val="00360B0A"/>
    <w:rsid w:val="003624E2"/>
    <w:rsid w:val="00365EF2"/>
    <w:rsid w:val="0037442E"/>
    <w:rsid w:val="003814DB"/>
    <w:rsid w:val="003A3EEE"/>
    <w:rsid w:val="003A4019"/>
    <w:rsid w:val="003A4F04"/>
    <w:rsid w:val="003A53A2"/>
    <w:rsid w:val="003A6626"/>
    <w:rsid w:val="003B3B95"/>
    <w:rsid w:val="003B74E6"/>
    <w:rsid w:val="003C7C2A"/>
    <w:rsid w:val="003D5423"/>
    <w:rsid w:val="003D614D"/>
    <w:rsid w:val="003D7CB7"/>
    <w:rsid w:val="003E0C19"/>
    <w:rsid w:val="003F52BA"/>
    <w:rsid w:val="003F752F"/>
    <w:rsid w:val="004014D8"/>
    <w:rsid w:val="004014EF"/>
    <w:rsid w:val="00401BAD"/>
    <w:rsid w:val="00407408"/>
    <w:rsid w:val="00407E21"/>
    <w:rsid w:val="004100D7"/>
    <w:rsid w:val="004147B6"/>
    <w:rsid w:val="004178E1"/>
    <w:rsid w:val="004256EE"/>
    <w:rsid w:val="00433280"/>
    <w:rsid w:val="00435B0F"/>
    <w:rsid w:val="00436DF5"/>
    <w:rsid w:val="0044057D"/>
    <w:rsid w:val="00446FFB"/>
    <w:rsid w:val="00450C0C"/>
    <w:rsid w:val="00452952"/>
    <w:rsid w:val="00452F33"/>
    <w:rsid w:val="00457374"/>
    <w:rsid w:val="00467888"/>
    <w:rsid w:val="00471E84"/>
    <w:rsid w:val="00473512"/>
    <w:rsid w:val="004754F1"/>
    <w:rsid w:val="00484561"/>
    <w:rsid w:val="004852BA"/>
    <w:rsid w:val="00487183"/>
    <w:rsid w:val="00491A85"/>
    <w:rsid w:val="00495311"/>
    <w:rsid w:val="00496471"/>
    <w:rsid w:val="004A3E2E"/>
    <w:rsid w:val="004A6A58"/>
    <w:rsid w:val="004B3B81"/>
    <w:rsid w:val="004B4843"/>
    <w:rsid w:val="004C01F7"/>
    <w:rsid w:val="004C2E99"/>
    <w:rsid w:val="004C4CE6"/>
    <w:rsid w:val="004D14E0"/>
    <w:rsid w:val="004D34D5"/>
    <w:rsid w:val="004D6ECF"/>
    <w:rsid w:val="004E64A5"/>
    <w:rsid w:val="004F20E7"/>
    <w:rsid w:val="004F3E8A"/>
    <w:rsid w:val="004F689C"/>
    <w:rsid w:val="004F6E63"/>
    <w:rsid w:val="00502D10"/>
    <w:rsid w:val="00503009"/>
    <w:rsid w:val="00504A2E"/>
    <w:rsid w:val="0051432A"/>
    <w:rsid w:val="00514822"/>
    <w:rsid w:val="0052377F"/>
    <w:rsid w:val="00526C4B"/>
    <w:rsid w:val="005319C3"/>
    <w:rsid w:val="00535066"/>
    <w:rsid w:val="00536EC4"/>
    <w:rsid w:val="00537DDB"/>
    <w:rsid w:val="00543DCC"/>
    <w:rsid w:val="00547DA1"/>
    <w:rsid w:val="00552143"/>
    <w:rsid w:val="00552A51"/>
    <w:rsid w:val="00554423"/>
    <w:rsid w:val="00563293"/>
    <w:rsid w:val="00564BAB"/>
    <w:rsid w:val="005662FF"/>
    <w:rsid w:val="005675D8"/>
    <w:rsid w:val="0057030D"/>
    <w:rsid w:val="0057535F"/>
    <w:rsid w:val="00580786"/>
    <w:rsid w:val="00581C99"/>
    <w:rsid w:val="00593BFB"/>
    <w:rsid w:val="00593C35"/>
    <w:rsid w:val="00597827"/>
    <w:rsid w:val="00597D88"/>
    <w:rsid w:val="005A247D"/>
    <w:rsid w:val="005A5B5C"/>
    <w:rsid w:val="005B5ED0"/>
    <w:rsid w:val="005C11DF"/>
    <w:rsid w:val="005C1F21"/>
    <w:rsid w:val="005C6D6A"/>
    <w:rsid w:val="005C7975"/>
    <w:rsid w:val="005D1A0A"/>
    <w:rsid w:val="005D48C3"/>
    <w:rsid w:val="005D4C22"/>
    <w:rsid w:val="005D524D"/>
    <w:rsid w:val="005D78B9"/>
    <w:rsid w:val="005E18B4"/>
    <w:rsid w:val="005E7F95"/>
    <w:rsid w:val="005F4C9F"/>
    <w:rsid w:val="0060100F"/>
    <w:rsid w:val="00602F55"/>
    <w:rsid w:val="006053E6"/>
    <w:rsid w:val="00611F8F"/>
    <w:rsid w:val="00614D94"/>
    <w:rsid w:val="00614EA0"/>
    <w:rsid w:val="00616FE8"/>
    <w:rsid w:val="00617269"/>
    <w:rsid w:val="006248CE"/>
    <w:rsid w:val="006329D1"/>
    <w:rsid w:val="006400E2"/>
    <w:rsid w:val="00647C87"/>
    <w:rsid w:val="00651677"/>
    <w:rsid w:val="0065496A"/>
    <w:rsid w:val="006618CD"/>
    <w:rsid w:val="00661E42"/>
    <w:rsid w:val="00663B0B"/>
    <w:rsid w:val="006928D6"/>
    <w:rsid w:val="0069492E"/>
    <w:rsid w:val="00695AAA"/>
    <w:rsid w:val="006A194B"/>
    <w:rsid w:val="006A70CC"/>
    <w:rsid w:val="006C0D22"/>
    <w:rsid w:val="006C0E04"/>
    <w:rsid w:val="006C5DB4"/>
    <w:rsid w:val="006C65A9"/>
    <w:rsid w:val="006C7AA8"/>
    <w:rsid w:val="006D5E96"/>
    <w:rsid w:val="006D623C"/>
    <w:rsid w:val="006D6FAD"/>
    <w:rsid w:val="006E07F1"/>
    <w:rsid w:val="006E34A5"/>
    <w:rsid w:val="006F6F3B"/>
    <w:rsid w:val="00703E1D"/>
    <w:rsid w:val="00720509"/>
    <w:rsid w:val="0072120E"/>
    <w:rsid w:val="007244EF"/>
    <w:rsid w:val="00724527"/>
    <w:rsid w:val="00731974"/>
    <w:rsid w:val="007333C6"/>
    <w:rsid w:val="007344F5"/>
    <w:rsid w:val="00741740"/>
    <w:rsid w:val="007438AD"/>
    <w:rsid w:val="007472BF"/>
    <w:rsid w:val="0075093D"/>
    <w:rsid w:val="007548D6"/>
    <w:rsid w:val="00761000"/>
    <w:rsid w:val="007639CB"/>
    <w:rsid w:val="00765D14"/>
    <w:rsid w:val="00766599"/>
    <w:rsid w:val="00771207"/>
    <w:rsid w:val="00773B54"/>
    <w:rsid w:val="00773DD7"/>
    <w:rsid w:val="0077649F"/>
    <w:rsid w:val="00777920"/>
    <w:rsid w:val="007819A6"/>
    <w:rsid w:val="007848A9"/>
    <w:rsid w:val="007922E5"/>
    <w:rsid w:val="007A0880"/>
    <w:rsid w:val="007A13B3"/>
    <w:rsid w:val="007A2892"/>
    <w:rsid w:val="007A7B0D"/>
    <w:rsid w:val="007B0662"/>
    <w:rsid w:val="007B4E1A"/>
    <w:rsid w:val="007C60CD"/>
    <w:rsid w:val="007C6B1D"/>
    <w:rsid w:val="007D44E3"/>
    <w:rsid w:val="007F2027"/>
    <w:rsid w:val="007F3E0A"/>
    <w:rsid w:val="008037CC"/>
    <w:rsid w:val="008125BA"/>
    <w:rsid w:val="00814594"/>
    <w:rsid w:val="00823321"/>
    <w:rsid w:val="008265D1"/>
    <w:rsid w:val="00832DEC"/>
    <w:rsid w:val="008336E6"/>
    <w:rsid w:val="008340A9"/>
    <w:rsid w:val="00836F92"/>
    <w:rsid w:val="00837431"/>
    <w:rsid w:val="00843A7E"/>
    <w:rsid w:val="00843D4B"/>
    <w:rsid w:val="00852091"/>
    <w:rsid w:val="0085505D"/>
    <w:rsid w:val="00857A79"/>
    <w:rsid w:val="008605D1"/>
    <w:rsid w:val="00862589"/>
    <w:rsid w:val="0086511C"/>
    <w:rsid w:val="00867506"/>
    <w:rsid w:val="0087025C"/>
    <w:rsid w:val="00870D3A"/>
    <w:rsid w:val="0087252C"/>
    <w:rsid w:val="00872592"/>
    <w:rsid w:val="00875C31"/>
    <w:rsid w:val="00881B38"/>
    <w:rsid w:val="00883FA4"/>
    <w:rsid w:val="00886EE2"/>
    <w:rsid w:val="0089458F"/>
    <w:rsid w:val="008A4A05"/>
    <w:rsid w:val="008B0218"/>
    <w:rsid w:val="008C3180"/>
    <w:rsid w:val="008C5FED"/>
    <w:rsid w:val="008D0442"/>
    <w:rsid w:val="008D1063"/>
    <w:rsid w:val="008D1E21"/>
    <w:rsid w:val="008D25F6"/>
    <w:rsid w:val="008D2A5E"/>
    <w:rsid w:val="008E7C61"/>
    <w:rsid w:val="008F556A"/>
    <w:rsid w:val="009018E3"/>
    <w:rsid w:val="009045E8"/>
    <w:rsid w:val="0090524F"/>
    <w:rsid w:val="0092144E"/>
    <w:rsid w:val="00921DF9"/>
    <w:rsid w:val="00925799"/>
    <w:rsid w:val="00925C1F"/>
    <w:rsid w:val="009358B5"/>
    <w:rsid w:val="009416C2"/>
    <w:rsid w:val="00942EC8"/>
    <w:rsid w:val="00945BD7"/>
    <w:rsid w:val="009465B9"/>
    <w:rsid w:val="009560B0"/>
    <w:rsid w:val="00961A06"/>
    <w:rsid w:val="009634C8"/>
    <w:rsid w:val="00963A0B"/>
    <w:rsid w:val="00972FE1"/>
    <w:rsid w:val="009743AB"/>
    <w:rsid w:val="009870CB"/>
    <w:rsid w:val="009918CC"/>
    <w:rsid w:val="00996C50"/>
    <w:rsid w:val="009A1EDC"/>
    <w:rsid w:val="009A2A46"/>
    <w:rsid w:val="009A35D3"/>
    <w:rsid w:val="009A3AF0"/>
    <w:rsid w:val="009A4547"/>
    <w:rsid w:val="009A6349"/>
    <w:rsid w:val="009B5572"/>
    <w:rsid w:val="009B6369"/>
    <w:rsid w:val="009C405B"/>
    <w:rsid w:val="009C4F95"/>
    <w:rsid w:val="009C504D"/>
    <w:rsid w:val="009D40F2"/>
    <w:rsid w:val="009D4CE1"/>
    <w:rsid w:val="009D67BD"/>
    <w:rsid w:val="009D7DE0"/>
    <w:rsid w:val="009D7FEF"/>
    <w:rsid w:val="009E2597"/>
    <w:rsid w:val="009E7B3E"/>
    <w:rsid w:val="009E7CAE"/>
    <w:rsid w:val="009F4E67"/>
    <w:rsid w:val="00A01193"/>
    <w:rsid w:val="00A048A5"/>
    <w:rsid w:val="00A04EE4"/>
    <w:rsid w:val="00A06182"/>
    <w:rsid w:val="00A07EDC"/>
    <w:rsid w:val="00A11BE0"/>
    <w:rsid w:val="00A15D92"/>
    <w:rsid w:val="00A20325"/>
    <w:rsid w:val="00A20B50"/>
    <w:rsid w:val="00A20D71"/>
    <w:rsid w:val="00A211B8"/>
    <w:rsid w:val="00A21D13"/>
    <w:rsid w:val="00A3532B"/>
    <w:rsid w:val="00A47FCD"/>
    <w:rsid w:val="00A53DE1"/>
    <w:rsid w:val="00A54B22"/>
    <w:rsid w:val="00A55304"/>
    <w:rsid w:val="00A64FA6"/>
    <w:rsid w:val="00A67661"/>
    <w:rsid w:val="00A70943"/>
    <w:rsid w:val="00A77B31"/>
    <w:rsid w:val="00A802C4"/>
    <w:rsid w:val="00A829BF"/>
    <w:rsid w:val="00A82EDA"/>
    <w:rsid w:val="00A83483"/>
    <w:rsid w:val="00A84B4B"/>
    <w:rsid w:val="00A9529C"/>
    <w:rsid w:val="00A97EE7"/>
    <w:rsid w:val="00AA6AEA"/>
    <w:rsid w:val="00AB42AD"/>
    <w:rsid w:val="00AC0455"/>
    <w:rsid w:val="00AC1D7A"/>
    <w:rsid w:val="00AC319C"/>
    <w:rsid w:val="00AC4B26"/>
    <w:rsid w:val="00AE5C1C"/>
    <w:rsid w:val="00AE6907"/>
    <w:rsid w:val="00AF0F83"/>
    <w:rsid w:val="00AF6208"/>
    <w:rsid w:val="00B10383"/>
    <w:rsid w:val="00B3334B"/>
    <w:rsid w:val="00B37341"/>
    <w:rsid w:val="00B415F6"/>
    <w:rsid w:val="00B4613E"/>
    <w:rsid w:val="00B46732"/>
    <w:rsid w:val="00B471EA"/>
    <w:rsid w:val="00B54447"/>
    <w:rsid w:val="00B56DDF"/>
    <w:rsid w:val="00B66BEA"/>
    <w:rsid w:val="00B71307"/>
    <w:rsid w:val="00B77E5F"/>
    <w:rsid w:val="00B86D65"/>
    <w:rsid w:val="00B94E1E"/>
    <w:rsid w:val="00B977A1"/>
    <w:rsid w:val="00BA38CA"/>
    <w:rsid w:val="00BA5531"/>
    <w:rsid w:val="00BB43CF"/>
    <w:rsid w:val="00BB6FAE"/>
    <w:rsid w:val="00BD0F11"/>
    <w:rsid w:val="00BD4020"/>
    <w:rsid w:val="00BE7DB3"/>
    <w:rsid w:val="00BF2E44"/>
    <w:rsid w:val="00C10527"/>
    <w:rsid w:val="00C11BCC"/>
    <w:rsid w:val="00C12100"/>
    <w:rsid w:val="00C14CD3"/>
    <w:rsid w:val="00C16CC1"/>
    <w:rsid w:val="00C22880"/>
    <w:rsid w:val="00C25B40"/>
    <w:rsid w:val="00C267B0"/>
    <w:rsid w:val="00C3471B"/>
    <w:rsid w:val="00C36EE9"/>
    <w:rsid w:val="00C44EEE"/>
    <w:rsid w:val="00C5260E"/>
    <w:rsid w:val="00C60ACC"/>
    <w:rsid w:val="00C60B5C"/>
    <w:rsid w:val="00C679E6"/>
    <w:rsid w:val="00C75CD8"/>
    <w:rsid w:val="00C77A8A"/>
    <w:rsid w:val="00C8113F"/>
    <w:rsid w:val="00C92050"/>
    <w:rsid w:val="00C942F9"/>
    <w:rsid w:val="00C96A2B"/>
    <w:rsid w:val="00CA7784"/>
    <w:rsid w:val="00CB3481"/>
    <w:rsid w:val="00CB3AB4"/>
    <w:rsid w:val="00CC3849"/>
    <w:rsid w:val="00CD6508"/>
    <w:rsid w:val="00CE42DA"/>
    <w:rsid w:val="00CF2F19"/>
    <w:rsid w:val="00CF388B"/>
    <w:rsid w:val="00CF44EC"/>
    <w:rsid w:val="00CF4CF0"/>
    <w:rsid w:val="00D00B28"/>
    <w:rsid w:val="00D04479"/>
    <w:rsid w:val="00D07278"/>
    <w:rsid w:val="00D209B3"/>
    <w:rsid w:val="00D22EB6"/>
    <w:rsid w:val="00D25C6F"/>
    <w:rsid w:val="00D26A50"/>
    <w:rsid w:val="00D3482B"/>
    <w:rsid w:val="00D34CE9"/>
    <w:rsid w:val="00D4049D"/>
    <w:rsid w:val="00D423E9"/>
    <w:rsid w:val="00D442A9"/>
    <w:rsid w:val="00D53AA5"/>
    <w:rsid w:val="00D54897"/>
    <w:rsid w:val="00D6456F"/>
    <w:rsid w:val="00D76EB4"/>
    <w:rsid w:val="00D8304B"/>
    <w:rsid w:val="00D8643B"/>
    <w:rsid w:val="00D96619"/>
    <w:rsid w:val="00DA48F4"/>
    <w:rsid w:val="00DB384A"/>
    <w:rsid w:val="00DC0141"/>
    <w:rsid w:val="00DC0976"/>
    <w:rsid w:val="00DC0B46"/>
    <w:rsid w:val="00DC0CDF"/>
    <w:rsid w:val="00DC196D"/>
    <w:rsid w:val="00DC1A1A"/>
    <w:rsid w:val="00DC1CD3"/>
    <w:rsid w:val="00DC4CAF"/>
    <w:rsid w:val="00DC5287"/>
    <w:rsid w:val="00DC7070"/>
    <w:rsid w:val="00DD18CF"/>
    <w:rsid w:val="00DD286F"/>
    <w:rsid w:val="00DD7F46"/>
    <w:rsid w:val="00DE08CC"/>
    <w:rsid w:val="00DE4470"/>
    <w:rsid w:val="00DF09D6"/>
    <w:rsid w:val="00DF4BD8"/>
    <w:rsid w:val="00DF6A08"/>
    <w:rsid w:val="00E00D11"/>
    <w:rsid w:val="00E01307"/>
    <w:rsid w:val="00E04051"/>
    <w:rsid w:val="00E05E68"/>
    <w:rsid w:val="00E05F2B"/>
    <w:rsid w:val="00E07518"/>
    <w:rsid w:val="00E12129"/>
    <w:rsid w:val="00E1360D"/>
    <w:rsid w:val="00E2063E"/>
    <w:rsid w:val="00E4621B"/>
    <w:rsid w:val="00E70AF9"/>
    <w:rsid w:val="00E71123"/>
    <w:rsid w:val="00E74AB7"/>
    <w:rsid w:val="00E75457"/>
    <w:rsid w:val="00E84D2A"/>
    <w:rsid w:val="00E908CB"/>
    <w:rsid w:val="00E968EF"/>
    <w:rsid w:val="00EB15C7"/>
    <w:rsid w:val="00EB238C"/>
    <w:rsid w:val="00EB5933"/>
    <w:rsid w:val="00EB7FE8"/>
    <w:rsid w:val="00EC03D2"/>
    <w:rsid w:val="00EC3687"/>
    <w:rsid w:val="00EC4292"/>
    <w:rsid w:val="00EC6CB5"/>
    <w:rsid w:val="00EC7CB0"/>
    <w:rsid w:val="00EC7E93"/>
    <w:rsid w:val="00EE1823"/>
    <w:rsid w:val="00EE1C30"/>
    <w:rsid w:val="00EF0F38"/>
    <w:rsid w:val="00EF191D"/>
    <w:rsid w:val="00EF2F2E"/>
    <w:rsid w:val="00F016F2"/>
    <w:rsid w:val="00F0426B"/>
    <w:rsid w:val="00F05069"/>
    <w:rsid w:val="00F153F0"/>
    <w:rsid w:val="00F16682"/>
    <w:rsid w:val="00F22753"/>
    <w:rsid w:val="00F240A0"/>
    <w:rsid w:val="00F25D2C"/>
    <w:rsid w:val="00F327BB"/>
    <w:rsid w:val="00F37025"/>
    <w:rsid w:val="00F448D6"/>
    <w:rsid w:val="00F45753"/>
    <w:rsid w:val="00F50581"/>
    <w:rsid w:val="00F532F9"/>
    <w:rsid w:val="00F55810"/>
    <w:rsid w:val="00F61582"/>
    <w:rsid w:val="00F65904"/>
    <w:rsid w:val="00F67A4B"/>
    <w:rsid w:val="00F73A1D"/>
    <w:rsid w:val="00F8380E"/>
    <w:rsid w:val="00F903AF"/>
    <w:rsid w:val="00FA0605"/>
    <w:rsid w:val="00FA084F"/>
    <w:rsid w:val="00FB2D00"/>
    <w:rsid w:val="00FC2635"/>
    <w:rsid w:val="00FC2FB8"/>
    <w:rsid w:val="00FC5EE7"/>
    <w:rsid w:val="00FD735E"/>
    <w:rsid w:val="00FE33FD"/>
    <w:rsid w:val="00FE45DB"/>
    <w:rsid w:val="00FF3FAE"/>
    <w:rsid w:val="00FF3F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7" type="connector" idref="#Straight Arrow Connector 9"/>
        <o:r id="V:Rule8" type="connector" idref="#AutoShape 6"/>
        <o:r id="V:Rule9" type="connector" idref="#Straight Arrow Connector 7"/>
        <o:r id="V:Rule10" type="connector" idref="#AutoShape 10"/>
        <o:r id="V:Rule11" type="connector" idref="#AutoShape 7"/>
        <o:r id="V:Rule1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31"/>
    <w:rPr>
      <w:rFonts w:ascii="Cambria" w:eastAsia="MS Mincho" w:hAnsi="Cambria"/>
      <w:sz w:val="24"/>
      <w:szCs w:val="24"/>
      <w:lang w:val="en-US" w:eastAsia="en-US"/>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style>
  <w:style w:type="character" w:customStyle="1" w:styleId="HeaderChar">
    <w:name w:val="Header Char"/>
    <w:link w:val="Header"/>
    <w:uiPriority w:val="99"/>
    <w:rsid w:val="00875C31"/>
    <w:rPr>
      <w:rFonts w:ascii="Cambria" w:eastAsia="MS Mincho" w:hAnsi="Cambria" w:cs="Times New Roman"/>
      <w:sz w:val="24"/>
      <w:szCs w:val="24"/>
      <w:lang w:val="en-US"/>
    </w:rPr>
  </w:style>
  <w:style w:type="paragraph" w:styleId="Footer">
    <w:name w:val="footer"/>
    <w:basedOn w:val="Normal"/>
    <w:link w:val="FooterChar"/>
    <w:uiPriority w:val="99"/>
    <w:unhideWhenUsed/>
    <w:rsid w:val="00875C31"/>
    <w:pPr>
      <w:tabs>
        <w:tab w:val="center" w:pos="4513"/>
        <w:tab w:val="right" w:pos="9026"/>
      </w:tabs>
    </w:pPr>
  </w:style>
  <w:style w:type="character" w:customStyle="1" w:styleId="FooterChar">
    <w:name w:val="Footer Char"/>
    <w:link w:val="Footer"/>
    <w:uiPriority w:val="99"/>
    <w:rsid w:val="00875C31"/>
    <w:rPr>
      <w:rFonts w:ascii="Cambria" w:eastAsia="MS Mincho" w:hAnsi="Cambria" w:cs="Times New Roman"/>
      <w:sz w:val="24"/>
      <w:szCs w:val="24"/>
      <w:lang w:val="en-US"/>
    </w:rPr>
  </w:style>
  <w:style w:type="character" w:customStyle="1" w:styleId="ShortAbstract">
    <w:name w:val="Short Abstract"/>
    <w:rsid w:val="00875C31"/>
    <w:rPr>
      <w:rFonts w:ascii="Times New Roman" w:eastAsia="Times New Roman" w:hAnsi="Times New Roman"/>
      <w:sz w:val="20"/>
    </w:rPr>
  </w:style>
  <w:style w:type="paragraph" w:customStyle="1" w:styleId="BodyChar">
    <w:name w:val="Body Char"/>
    <w:link w:val="BodyCharChar"/>
    <w:rsid w:val="00CE42D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CE42DA"/>
    <w:rPr>
      <w:rFonts w:ascii="Times" w:eastAsia="Times New Roman" w:hAnsi="Times"/>
      <w:color w:val="000000"/>
      <w:sz w:val="22"/>
      <w:szCs w:val="22"/>
      <w:lang w:val="en-GB" w:eastAsia="en-US" w:bidi="ar-SA"/>
    </w:rPr>
  </w:style>
  <w:style w:type="paragraph" w:customStyle="1" w:styleId="subsection">
    <w:name w:val="subsection"/>
    <w:rsid w:val="00CE42DA"/>
    <w:pPr>
      <w:numPr>
        <w:ilvl w:val="1"/>
        <w:numId w:val="1"/>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autoRedefine/>
    <w:rsid w:val="00CE42DA"/>
    <w:pPr>
      <w:numPr>
        <w:numId w:val="1"/>
      </w:numPr>
      <w:tabs>
        <w:tab w:val="left" w:pos="567"/>
      </w:tabs>
      <w:spacing w:before="240"/>
    </w:pPr>
    <w:rPr>
      <w:rFonts w:ascii="Times" w:eastAsia="Times New Roman" w:hAnsi="Times"/>
      <w:b/>
      <w:color w:val="000000"/>
      <w:sz w:val="22"/>
      <w:szCs w:val="22"/>
      <w:lang w:val="en-GB" w:eastAsia="en-US"/>
    </w:rPr>
  </w:style>
  <w:style w:type="paragraph" w:customStyle="1" w:styleId="subsubsection">
    <w:name w:val="subsubsection"/>
    <w:autoRedefine/>
    <w:rsid w:val="00CE42DA"/>
    <w:pPr>
      <w:numPr>
        <w:ilvl w:val="2"/>
        <w:numId w:val="1"/>
      </w:numPr>
      <w:tabs>
        <w:tab w:val="left" w:pos="567"/>
      </w:tabs>
      <w:spacing w:before="240"/>
      <w:ind w:left="0" w:firstLine="0"/>
      <w:jc w:val="both"/>
    </w:pPr>
    <w:rPr>
      <w:rFonts w:ascii="Times" w:eastAsia="Times New Roman" w:hAnsi="Times"/>
      <w:i/>
      <w:iCs/>
      <w:color w:val="000000"/>
      <w:sz w:val="22"/>
      <w:szCs w:val="22"/>
      <w:lang w:val="en-US" w:eastAsia="en-US"/>
    </w:rPr>
  </w:style>
  <w:style w:type="paragraph" w:customStyle="1" w:styleId="IJASEITEquation">
    <w:name w:val="IJASEIT Equation"/>
    <w:basedOn w:val="Normal"/>
    <w:qFormat/>
    <w:rsid w:val="00D3482B"/>
    <w:pPr>
      <w:tabs>
        <w:tab w:val="center" w:pos="2438"/>
        <w:tab w:val="right" w:pos="4876"/>
      </w:tabs>
      <w:adjustRightInd w:val="0"/>
      <w:snapToGrid w:val="0"/>
      <w:jc w:val="both"/>
    </w:pPr>
    <w:rPr>
      <w:rFonts w:ascii="Times New Roman" w:eastAsia="SimSun" w:hAnsi="Times New Roman"/>
      <w:sz w:val="20"/>
      <w:lang w:val="en-AU" w:eastAsia="zh-CN"/>
    </w:rPr>
  </w:style>
  <w:style w:type="paragraph" w:styleId="BalloonText">
    <w:name w:val="Balloon Text"/>
    <w:basedOn w:val="Normal"/>
    <w:link w:val="BalloonTextChar"/>
    <w:uiPriority w:val="99"/>
    <w:semiHidden/>
    <w:unhideWhenUsed/>
    <w:rsid w:val="00F61582"/>
    <w:rPr>
      <w:rFonts w:ascii="Tahoma" w:hAnsi="Tahoma" w:cs="Tahoma"/>
      <w:sz w:val="16"/>
      <w:szCs w:val="16"/>
    </w:rPr>
  </w:style>
  <w:style w:type="character" w:customStyle="1" w:styleId="BalloonTextChar">
    <w:name w:val="Balloon Text Char"/>
    <w:basedOn w:val="DefaultParagraphFont"/>
    <w:link w:val="BalloonText"/>
    <w:uiPriority w:val="99"/>
    <w:semiHidden/>
    <w:rsid w:val="00F61582"/>
    <w:rPr>
      <w:rFonts w:ascii="Tahoma" w:eastAsia="MS Mincho" w:hAnsi="Tahoma" w:cs="Tahoma"/>
      <w:sz w:val="16"/>
      <w:szCs w:val="16"/>
      <w:lang w:val="en-US" w:eastAsia="en-US"/>
    </w:rPr>
  </w:style>
  <w:style w:type="paragraph" w:styleId="ListParagraph">
    <w:name w:val="List Paragraph"/>
    <w:aliases w:val="Body of text,List Paragraph1,Body of text+1,Body of text+2,Body of text+3,List Paragraph11,Colorful List - Accent 11,Heading 11,Medium Grid 1 - Accent 21,soal jawab,Heading 111,Heading 12"/>
    <w:basedOn w:val="Normal"/>
    <w:link w:val="ListParagraphChar"/>
    <w:uiPriority w:val="34"/>
    <w:qFormat/>
    <w:rsid w:val="004D6ECF"/>
    <w:pPr>
      <w:ind w:left="720"/>
      <w:contextualSpacing/>
    </w:pPr>
    <w:rPr>
      <w:rFonts w:ascii="Times New Roman" w:eastAsia="Times New Roman" w:hAnsi="Times New Roman"/>
      <w:sz w:val="20"/>
      <w:szCs w:val="20"/>
      <w:lang w:val="id-ID" w:eastAsia="id-ID"/>
    </w:rPr>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soal jawab Char,Heading 111 Char"/>
    <w:link w:val="ListParagraph"/>
    <w:uiPriority w:val="34"/>
    <w:qFormat/>
    <w:locked/>
    <w:rsid w:val="004D6ECF"/>
    <w:rPr>
      <w:rFonts w:ascii="Times New Roman" w:eastAsia="Times New Roman" w:hAnsi="Times New Roman"/>
    </w:rPr>
  </w:style>
  <w:style w:type="table" w:styleId="TableGrid">
    <w:name w:val="Table Grid"/>
    <w:basedOn w:val="TableNormal"/>
    <w:uiPriority w:val="59"/>
    <w:rsid w:val="000239B9"/>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488742">
      <w:bodyDiv w:val="1"/>
      <w:marLeft w:val="0"/>
      <w:marRight w:val="0"/>
      <w:marTop w:val="0"/>
      <w:marBottom w:val="0"/>
      <w:divBdr>
        <w:top w:val="none" w:sz="0" w:space="0" w:color="auto"/>
        <w:left w:val="none" w:sz="0" w:space="0" w:color="auto"/>
        <w:bottom w:val="none" w:sz="0" w:space="0" w:color="auto"/>
        <w:right w:val="none" w:sz="0" w:space="0" w:color="auto"/>
      </w:divBdr>
    </w:div>
    <w:div w:id="229510596">
      <w:bodyDiv w:val="1"/>
      <w:marLeft w:val="0"/>
      <w:marRight w:val="0"/>
      <w:marTop w:val="0"/>
      <w:marBottom w:val="0"/>
      <w:divBdr>
        <w:top w:val="none" w:sz="0" w:space="0" w:color="auto"/>
        <w:left w:val="none" w:sz="0" w:space="0" w:color="auto"/>
        <w:bottom w:val="none" w:sz="0" w:space="0" w:color="auto"/>
        <w:right w:val="none" w:sz="0" w:space="0" w:color="auto"/>
      </w:divBdr>
      <w:divsChild>
        <w:div w:id="617569784">
          <w:marLeft w:val="0"/>
          <w:marRight w:val="0"/>
          <w:marTop w:val="0"/>
          <w:marBottom w:val="0"/>
          <w:divBdr>
            <w:top w:val="none" w:sz="0" w:space="0" w:color="auto"/>
            <w:left w:val="none" w:sz="0" w:space="0" w:color="auto"/>
            <w:bottom w:val="none" w:sz="0" w:space="0" w:color="auto"/>
            <w:right w:val="none" w:sz="0" w:space="0" w:color="auto"/>
          </w:divBdr>
        </w:div>
      </w:divsChild>
    </w:div>
    <w:div w:id="744258697">
      <w:bodyDiv w:val="1"/>
      <w:marLeft w:val="0"/>
      <w:marRight w:val="0"/>
      <w:marTop w:val="0"/>
      <w:marBottom w:val="0"/>
      <w:divBdr>
        <w:top w:val="none" w:sz="0" w:space="0" w:color="auto"/>
        <w:left w:val="none" w:sz="0" w:space="0" w:color="auto"/>
        <w:bottom w:val="none" w:sz="0" w:space="0" w:color="auto"/>
        <w:right w:val="none" w:sz="0" w:space="0" w:color="auto"/>
      </w:divBdr>
      <w:divsChild>
        <w:div w:id="318383655">
          <w:marLeft w:val="0"/>
          <w:marRight w:val="0"/>
          <w:marTop w:val="0"/>
          <w:marBottom w:val="0"/>
          <w:divBdr>
            <w:top w:val="none" w:sz="0" w:space="0" w:color="auto"/>
            <w:left w:val="none" w:sz="0" w:space="0" w:color="auto"/>
            <w:bottom w:val="none" w:sz="0" w:space="0" w:color="auto"/>
            <w:right w:val="none" w:sz="0" w:space="0" w:color="auto"/>
          </w:divBdr>
        </w:div>
      </w:divsChild>
    </w:div>
    <w:div w:id="1057241713">
      <w:bodyDiv w:val="1"/>
      <w:marLeft w:val="0"/>
      <w:marRight w:val="0"/>
      <w:marTop w:val="0"/>
      <w:marBottom w:val="0"/>
      <w:divBdr>
        <w:top w:val="none" w:sz="0" w:space="0" w:color="auto"/>
        <w:left w:val="none" w:sz="0" w:space="0" w:color="auto"/>
        <w:bottom w:val="none" w:sz="0" w:space="0" w:color="auto"/>
        <w:right w:val="none" w:sz="0" w:space="0" w:color="auto"/>
      </w:divBdr>
      <w:divsChild>
        <w:div w:id="891966758">
          <w:marLeft w:val="0"/>
          <w:marRight w:val="0"/>
          <w:marTop w:val="0"/>
          <w:marBottom w:val="0"/>
          <w:divBdr>
            <w:top w:val="none" w:sz="0" w:space="0" w:color="auto"/>
            <w:left w:val="none" w:sz="0" w:space="0" w:color="auto"/>
            <w:bottom w:val="none" w:sz="0" w:space="0" w:color="auto"/>
            <w:right w:val="none" w:sz="0" w:space="0" w:color="auto"/>
          </w:divBdr>
        </w:div>
      </w:divsChild>
    </w:div>
    <w:div w:id="1100370487">
      <w:bodyDiv w:val="1"/>
      <w:marLeft w:val="0"/>
      <w:marRight w:val="0"/>
      <w:marTop w:val="0"/>
      <w:marBottom w:val="0"/>
      <w:divBdr>
        <w:top w:val="none" w:sz="0" w:space="0" w:color="auto"/>
        <w:left w:val="none" w:sz="0" w:space="0" w:color="auto"/>
        <w:bottom w:val="none" w:sz="0" w:space="0" w:color="auto"/>
        <w:right w:val="none" w:sz="0" w:space="0" w:color="auto"/>
      </w:divBdr>
      <w:divsChild>
        <w:div w:id="31810659">
          <w:marLeft w:val="0"/>
          <w:marRight w:val="0"/>
          <w:marTop w:val="0"/>
          <w:marBottom w:val="0"/>
          <w:divBdr>
            <w:top w:val="none" w:sz="0" w:space="0" w:color="auto"/>
            <w:left w:val="none" w:sz="0" w:space="0" w:color="auto"/>
            <w:bottom w:val="none" w:sz="0" w:space="0" w:color="auto"/>
            <w:right w:val="none" w:sz="0" w:space="0" w:color="auto"/>
          </w:divBdr>
        </w:div>
      </w:divsChild>
    </w:div>
    <w:div w:id="1434324298">
      <w:bodyDiv w:val="1"/>
      <w:marLeft w:val="0"/>
      <w:marRight w:val="0"/>
      <w:marTop w:val="0"/>
      <w:marBottom w:val="0"/>
      <w:divBdr>
        <w:top w:val="none" w:sz="0" w:space="0" w:color="auto"/>
        <w:left w:val="none" w:sz="0" w:space="0" w:color="auto"/>
        <w:bottom w:val="none" w:sz="0" w:space="0" w:color="auto"/>
        <w:right w:val="none" w:sz="0" w:space="0" w:color="auto"/>
      </w:divBdr>
      <w:divsChild>
        <w:div w:id="1209219472">
          <w:marLeft w:val="0"/>
          <w:marRight w:val="0"/>
          <w:marTop w:val="0"/>
          <w:marBottom w:val="0"/>
          <w:divBdr>
            <w:top w:val="none" w:sz="0" w:space="0" w:color="auto"/>
            <w:left w:val="none" w:sz="0" w:space="0" w:color="auto"/>
            <w:bottom w:val="none" w:sz="0" w:space="0" w:color="auto"/>
            <w:right w:val="none" w:sz="0" w:space="0" w:color="auto"/>
          </w:divBdr>
        </w:div>
      </w:divsChild>
    </w:div>
    <w:div w:id="1622177973">
      <w:bodyDiv w:val="1"/>
      <w:marLeft w:val="0"/>
      <w:marRight w:val="0"/>
      <w:marTop w:val="0"/>
      <w:marBottom w:val="0"/>
      <w:divBdr>
        <w:top w:val="none" w:sz="0" w:space="0" w:color="auto"/>
        <w:left w:val="none" w:sz="0" w:space="0" w:color="auto"/>
        <w:bottom w:val="none" w:sz="0" w:space="0" w:color="auto"/>
        <w:right w:val="none" w:sz="0" w:space="0" w:color="auto"/>
      </w:divBdr>
      <w:divsChild>
        <w:div w:id="12963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mipratiwi@umpwr.ac.id"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i.creativecommons.org/l/by-nc/4.0/88x31.pn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5F4B-EDB9-4C04-939F-5E2E7132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10</Pages>
  <Words>4448</Words>
  <Characters>25355</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JIPF (JURNAL ILMU PENDIDIKAN FISIKA)</vt:lpstr>
    </vt:vector>
  </TitlesOfParts>
  <Company>Ghina Komputer</Company>
  <LinksUpToDate>false</LinksUpToDate>
  <CharactersWithSpaces>29744</CharactersWithSpaces>
  <SharedDoc>false</SharedDoc>
  <HLinks>
    <vt:vector size="30" baseType="variant">
      <vt:variant>
        <vt:i4>6029391</vt:i4>
      </vt:variant>
      <vt:variant>
        <vt:i4>6</vt:i4>
      </vt:variant>
      <vt:variant>
        <vt:i4>0</vt:i4>
      </vt:variant>
      <vt:variant>
        <vt:i4>5</vt:i4>
      </vt:variant>
      <vt:variant>
        <vt:lpwstr>http://journal.stkipsingkawang.ac.id/index.php/JIPF/</vt:lpwstr>
      </vt:variant>
      <vt:variant>
        <vt:lpwstr/>
      </vt:variant>
      <vt:variant>
        <vt:i4>5636162</vt:i4>
      </vt:variant>
      <vt:variant>
        <vt:i4>3</vt:i4>
      </vt:variant>
      <vt:variant>
        <vt:i4>0</vt:i4>
      </vt:variant>
      <vt:variant>
        <vt:i4>5</vt:i4>
      </vt:variant>
      <vt:variant>
        <vt:lpwstr>https://plagiarismcheckerx.com/download/</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1048</vt:i4>
      </vt:variant>
      <vt:variant>
        <vt:i4>4</vt:i4>
      </vt:variant>
      <vt:variant>
        <vt:lpwstr>http://creativecommons.org/licenses/by-nc/4.0/</vt:lpwstr>
      </vt:variant>
      <vt:variant>
        <vt:lpwstr/>
      </vt:variant>
      <vt:variant>
        <vt:i4>6422642</vt:i4>
      </vt:variant>
      <vt:variant>
        <vt:i4>-1</vt:i4>
      </vt:variant>
      <vt:variant>
        <vt:i4>1048</vt:i4>
      </vt:variant>
      <vt:variant>
        <vt:i4>1</vt:i4>
      </vt:variant>
      <vt:variant>
        <vt:lpwstr>https://i.creativecommons.org/l/by-nc/4.0/88x31.png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UmiSalfa</cp:lastModifiedBy>
  <cp:revision>191</cp:revision>
  <dcterms:created xsi:type="dcterms:W3CDTF">2019-11-26T07:02:00Z</dcterms:created>
  <dcterms:modified xsi:type="dcterms:W3CDTF">2019-11-30T06:44:00Z</dcterms:modified>
</cp:coreProperties>
</file>