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31" w:rsidRDefault="006C0D22" w:rsidP="00647C87">
      <w:pPr>
        <w:ind w:left="1985"/>
        <w:outlineLvl w:val="1"/>
        <w:rPr>
          <w:rFonts w:ascii="Arial" w:eastAsia="Times New Roman" w:hAnsi="Arial" w:cs="Arial"/>
          <w:b/>
          <w:caps/>
          <w:color w:val="111111"/>
          <w:lang w:val="id-ID"/>
        </w:rPr>
      </w:pPr>
      <w:bookmarkStart w:id="0" w:name="_GoBack"/>
      <w:bookmarkEnd w:id="0"/>
      <w:r w:rsidRPr="007819A6">
        <w:rPr>
          <w:rFonts w:ascii="Times New Roman" w:eastAsia="Times New Roman" w:hAnsi="Times New Roman"/>
          <w:b/>
          <w:bCs/>
          <w:noProof/>
          <w:sz w:val="32"/>
          <w:szCs w:val="36"/>
          <w:lang w:val="id-ID" w:eastAsia="id-ID"/>
        </w:rPr>
        <w:drawing>
          <wp:anchor distT="0" distB="0" distL="114300" distR="114300" simplePos="0" relativeHeight="251660288" behindDoc="0" locked="0" layoutInCell="1" allowOverlap="1">
            <wp:simplePos x="0" y="0"/>
            <wp:positionH relativeFrom="column">
              <wp:posOffset>1905</wp:posOffset>
            </wp:positionH>
            <wp:positionV relativeFrom="paragraph">
              <wp:posOffset>2540</wp:posOffset>
            </wp:positionV>
            <wp:extent cx="1149985" cy="3524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9985" cy="352425"/>
                    </a:xfrm>
                    <a:prstGeom prst="rect">
                      <a:avLst/>
                    </a:prstGeom>
                    <a:noFill/>
                  </pic:spPr>
                </pic:pic>
              </a:graphicData>
            </a:graphic>
          </wp:anchor>
        </w:drawing>
      </w:r>
      <w:r w:rsidR="00FD2E08" w:rsidRPr="00FD2E08">
        <w:rPr>
          <w:noProof/>
          <w:sz w:val="28"/>
          <w:lang w:val="id-ID" w:eastAsia="id-ID"/>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5pt;margin-top:-1.3pt;width:454.3pt;height:0;z-index:2516551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ypJAIAAEs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"/>
        </w:pict>
      </w:r>
      <w:r w:rsidR="007819A6" w:rsidRPr="007819A6">
        <w:rPr>
          <w:rFonts w:ascii="Arial" w:eastAsia="Times New Roman" w:hAnsi="Arial" w:cs="Arial"/>
          <w:b/>
          <w:caps/>
          <w:color w:val="111111"/>
          <w:sz w:val="28"/>
          <w:lang w:val="id-ID"/>
        </w:rPr>
        <w:t>JIPF (JURNAL ILMU PENDIDIKAN FISIKA)</w:t>
      </w:r>
    </w:p>
    <w:p w:rsidR="00875C31" w:rsidRPr="00E96321" w:rsidRDefault="007819A6" w:rsidP="00647C87">
      <w:pPr>
        <w:tabs>
          <w:tab w:val="right" w:pos="8931"/>
        </w:tabs>
        <w:ind w:left="1985"/>
        <w:rPr>
          <w:rFonts w:ascii="Times New Roman" w:hAnsi="Times New Roman"/>
          <w:color w:val="FF0000"/>
          <w:sz w:val="20"/>
          <w:szCs w:val="20"/>
          <w:lang w:val="id-ID"/>
        </w:rPr>
      </w:pPr>
      <w:r w:rsidRPr="007819A6">
        <w:rPr>
          <w:rFonts w:ascii="Times New Roman" w:hAnsi="Times New Roman"/>
          <w:sz w:val="20"/>
          <w:szCs w:val="20"/>
        </w:rPr>
        <w:t xml:space="preserve">p-ISSN: 2477-5959 </w:t>
      </w:r>
      <w:r>
        <w:rPr>
          <w:rFonts w:ascii="Times New Roman" w:hAnsi="Times New Roman"/>
          <w:sz w:val="20"/>
          <w:szCs w:val="20"/>
          <w:lang w:val="id-ID"/>
        </w:rPr>
        <w:t>|</w:t>
      </w:r>
      <w:r w:rsidRPr="007819A6">
        <w:rPr>
          <w:rFonts w:ascii="Times New Roman" w:hAnsi="Times New Roman"/>
          <w:sz w:val="20"/>
          <w:szCs w:val="20"/>
        </w:rPr>
        <w:t xml:space="preserve"> e-ISSN: 2477-8451</w:t>
      </w:r>
      <w:r w:rsidR="001201DB">
        <w:rPr>
          <w:rFonts w:ascii="Times New Roman" w:hAnsi="Times New Roman"/>
          <w:sz w:val="20"/>
          <w:szCs w:val="20"/>
          <w:lang w:val="en-ID"/>
        </w:rPr>
        <w:tab/>
      </w:r>
      <w:r w:rsidR="001201DB" w:rsidRPr="00E96321">
        <w:rPr>
          <w:rFonts w:ascii="Times New Roman" w:hAnsi="Times New Roman"/>
          <w:i/>
          <w:color w:val="FF0000"/>
          <w:sz w:val="20"/>
          <w:szCs w:val="20"/>
          <w:lang w:val="id-ID"/>
        </w:rPr>
        <w:t>Vol</w:t>
      </w:r>
      <w:r w:rsidR="00354033" w:rsidRPr="00E96321">
        <w:rPr>
          <w:rFonts w:ascii="Times New Roman" w:hAnsi="Times New Roman"/>
          <w:i/>
          <w:color w:val="FF0000"/>
          <w:sz w:val="20"/>
          <w:szCs w:val="20"/>
          <w:lang w:val="id-ID"/>
        </w:rPr>
        <w:t>.</w:t>
      </w:r>
      <w:r w:rsidR="001201DB" w:rsidRPr="00E96321">
        <w:rPr>
          <w:rFonts w:ascii="Times New Roman" w:hAnsi="Times New Roman"/>
          <w:i/>
          <w:color w:val="FF0000"/>
          <w:sz w:val="20"/>
          <w:szCs w:val="20"/>
          <w:lang w:val="id-ID"/>
        </w:rPr>
        <w:t xml:space="preserve"> 1 No</w:t>
      </w:r>
      <w:r w:rsidR="00354033" w:rsidRPr="00E96321">
        <w:rPr>
          <w:rFonts w:ascii="Times New Roman" w:hAnsi="Times New Roman"/>
          <w:i/>
          <w:color w:val="FF0000"/>
          <w:sz w:val="20"/>
          <w:szCs w:val="20"/>
          <w:lang w:val="id-ID"/>
        </w:rPr>
        <w:t>.</w:t>
      </w:r>
      <w:r w:rsidR="001201DB" w:rsidRPr="00E96321">
        <w:rPr>
          <w:rFonts w:ascii="Times New Roman" w:hAnsi="Times New Roman"/>
          <w:i/>
          <w:color w:val="FF0000"/>
          <w:sz w:val="20"/>
          <w:szCs w:val="20"/>
          <w:lang w:val="id-ID"/>
        </w:rPr>
        <w:t xml:space="preserve"> 1</w:t>
      </w:r>
      <w:r w:rsidR="00B94E1E" w:rsidRPr="00E96321">
        <w:rPr>
          <w:rFonts w:ascii="Times New Roman" w:hAnsi="Times New Roman"/>
          <w:i/>
          <w:color w:val="FF0000"/>
          <w:sz w:val="20"/>
          <w:szCs w:val="20"/>
          <w:lang w:val="id-ID"/>
        </w:rPr>
        <w:t>,</w:t>
      </w:r>
      <w:r w:rsidR="00E96321">
        <w:rPr>
          <w:rFonts w:ascii="Times New Roman" w:hAnsi="Times New Roman"/>
          <w:i/>
          <w:color w:val="FF0000"/>
          <w:sz w:val="20"/>
          <w:szCs w:val="20"/>
          <w:lang w:val="id-ID"/>
        </w:rPr>
        <w:t xml:space="preserve"> november 2019</w:t>
      </w:r>
      <w:r w:rsidR="000A6EEF" w:rsidRPr="00E96321">
        <w:rPr>
          <w:rFonts w:ascii="Times New Roman" w:hAnsi="Times New Roman"/>
          <w:i/>
          <w:color w:val="FF0000"/>
          <w:sz w:val="20"/>
          <w:szCs w:val="20"/>
          <w:lang w:val="id-ID"/>
        </w:rPr>
        <w:t>, Page xx-xx</w:t>
      </w:r>
    </w:p>
    <w:p w:rsidR="00344E51" w:rsidRPr="00344E51" w:rsidRDefault="00344E51" w:rsidP="00875C31">
      <w:pPr>
        <w:rPr>
          <w:rFonts w:ascii="Times New Roman" w:hAnsi="Times New Roman"/>
          <w:sz w:val="20"/>
          <w:szCs w:val="20"/>
        </w:rPr>
      </w:pPr>
    </w:p>
    <w:p w:rsidR="00875C31" w:rsidRDefault="006C0D22" w:rsidP="00DC196D">
      <w:pPr>
        <w:rPr>
          <w:rFonts w:ascii="Times New Roman" w:hAnsi="Times New Roman"/>
          <w:i/>
          <w:iCs/>
          <w:sz w:val="20"/>
          <w:szCs w:val="20"/>
        </w:rPr>
      </w:pPr>
      <w:r>
        <w:rPr>
          <w:noProof/>
          <w:lang w:val="id-ID" w:eastAsia="id-ID"/>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453390" cy="226695"/>
            <wp:effectExtent l="0" t="0" r="3810" b="1905"/>
            <wp:wrapTight wrapText="bothSides">
              <wp:wrapPolygon edited="0">
                <wp:start x="0" y="0"/>
                <wp:lineTo x="0" y="19966"/>
                <wp:lineTo x="20874" y="19966"/>
                <wp:lineTo x="20874" y="0"/>
                <wp:lineTo x="0" y="0"/>
              </wp:wrapPolygon>
            </wp:wrapTight>
            <wp:docPr id="24" name="Picture 24"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tive Commons License">
                      <a:hlinkClick r:id="rId9"/>
                    </pic:cNvPr>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 cy="226695"/>
                    </a:xfrm>
                    <a:prstGeom prst="rect">
                      <a:avLst/>
                    </a:prstGeom>
                    <a:noFill/>
                    <a:ln>
                      <a:noFill/>
                    </a:ln>
                  </pic:spPr>
                </pic:pic>
              </a:graphicData>
            </a:graphic>
          </wp:anchor>
        </w:drawing>
      </w:r>
      <w:r w:rsidR="00875C31" w:rsidRPr="00B415F6">
        <w:rPr>
          <w:rFonts w:ascii="Times New Roman" w:hAnsi="Times New Roman"/>
          <w:i/>
          <w:iCs/>
          <w:sz w:val="20"/>
          <w:szCs w:val="20"/>
        </w:rPr>
        <w:t xml:space="preserve">This work is licensed under </w:t>
      </w:r>
    </w:p>
    <w:p w:rsidR="00DC196D" w:rsidRPr="00B415F6" w:rsidRDefault="00FD2E08" w:rsidP="00DC196D">
      <w:pPr>
        <w:rPr>
          <w:rFonts w:ascii="Times New Roman" w:eastAsia="Arial Unicode MS" w:hAnsi="Times New Roman"/>
          <w:sz w:val="20"/>
          <w:szCs w:val="20"/>
          <w:lang w:val="id-ID"/>
        </w:rPr>
      </w:pPr>
      <w:hyperlink r:id="rId12" w:history="1">
        <w:r w:rsidR="00DC196D">
          <w:rPr>
            <w:rStyle w:val="Hyperlink"/>
            <w:rFonts w:ascii="Arial" w:hAnsi="Arial" w:cs="Arial"/>
            <w:color w:val="006699"/>
            <w:sz w:val="17"/>
            <w:szCs w:val="17"/>
            <w:shd w:val="clear" w:color="auto" w:fill="FFFFFF"/>
          </w:rPr>
          <w:t>a Creative Commons Attribution-NonCommercial 4.0 International License</w:t>
        </w:r>
      </w:hyperlink>
      <w:r w:rsidR="00DC196D">
        <w:rPr>
          <w:rFonts w:ascii="Arial" w:hAnsi="Arial" w:cs="Arial"/>
          <w:color w:val="111111"/>
          <w:sz w:val="17"/>
          <w:szCs w:val="17"/>
          <w:shd w:val="clear" w:color="auto" w:fill="FFFFFF"/>
        </w:rPr>
        <w:t>.</w:t>
      </w:r>
    </w:p>
    <w:p w:rsidR="00875C31" w:rsidRPr="00B415F6" w:rsidRDefault="00FD2E08" w:rsidP="00875C31">
      <w:pPr>
        <w:rPr>
          <w:rFonts w:ascii="Times New Roman" w:eastAsia="Arial Unicode MS" w:hAnsi="Times New Roman"/>
          <w:sz w:val="28"/>
          <w:lang w:val="id-ID"/>
        </w:rPr>
      </w:pPr>
      <w:r w:rsidRPr="00FD2E08">
        <w:rPr>
          <w:noProof/>
          <w:lang w:val="id-ID" w:eastAsia="id-ID"/>
        </w:rPr>
        <w:pict>
          <v:shape id="Straight Arrow Connector 7" o:spid="_x0000_s1034" type="#_x0000_t32" style="position:absolute;margin-left:.15pt;margin-top:4.75pt;width:454.3pt;height:0;z-index:251656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NrJg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" strokeweight="1pt"/>
        </w:pict>
      </w:r>
    </w:p>
    <w:p w:rsidR="00E96321" w:rsidRPr="00E96321" w:rsidRDefault="00E96321" w:rsidP="000308F6">
      <w:pPr>
        <w:rPr>
          <w:rFonts w:ascii="Times New Roman" w:eastAsia="Arial Unicode MS" w:hAnsi="Times New Roman"/>
          <w:sz w:val="32"/>
        </w:rPr>
      </w:pPr>
      <w:r w:rsidRPr="00E96321">
        <w:rPr>
          <w:rFonts w:ascii="Times New Roman" w:eastAsia="Arial Unicode MS" w:hAnsi="Times New Roman"/>
          <w:sz w:val="32"/>
        </w:rPr>
        <w:t>N</w:t>
      </w:r>
      <w:r w:rsidR="004866DF">
        <w:rPr>
          <w:rFonts w:ascii="Times New Roman" w:eastAsia="Arial Unicode MS" w:hAnsi="Times New Roman"/>
          <w:sz w:val="32"/>
          <w:lang w:val="id-ID"/>
        </w:rPr>
        <w:t xml:space="preserve">eeds Analysis of Training Web Exe CMS (Content Management System) and Arduino :Two In One” For Physics </w:t>
      </w:r>
      <w:r w:rsidR="00E55BD0">
        <w:rPr>
          <w:rFonts w:ascii="Times New Roman" w:eastAsia="Arial Unicode MS" w:hAnsi="Times New Roman"/>
          <w:sz w:val="32"/>
          <w:lang w:val="id-ID"/>
        </w:rPr>
        <w:t>Teacher</w:t>
      </w:r>
    </w:p>
    <w:p w:rsidR="00875C31" w:rsidRPr="004866DF" w:rsidRDefault="00875C31" w:rsidP="004866DF">
      <w:pPr>
        <w:rPr>
          <w:rFonts w:ascii="Times New Roman" w:eastAsia="Arial Unicode MS" w:hAnsi="Times New Roman"/>
          <w:b/>
          <w:lang w:val="id-ID"/>
        </w:rPr>
      </w:pPr>
    </w:p>
    <w:p w:rsidR="00DC196D" w:rsidRPr="00F75FBC" w:rsidRDefault="00F75FBC" w:rsidP="00D00B28">
      <w:pPr>
        <w:rPr>
          <w:rFonts w:ascii="Times New Roman" w:eastAsia="Arial Unicode MS" w:hAnsi="Times New Roman"/>
          <w:b/>
          <w:sz w:val="22"/>
          <w:lang w:val="id-ID"/>
        </w:rPr>
      </w:pPr>
      <w:r>
        <w:rPr>
          <w:rFonts w:ascii="Times New Roman" w:eastAsia="Arial Unicode MS" w:hAnsi="Times New Roman"/>
          <w:b/>
          <w:sz w:val="22"/>
          <w:lang w:val="id-ID"/>
        </w:rPr>
        <w:t>Umi Pratiwi</w:t>
      </w:r>
      <w:r w:rsidR="00875C31" w:rsidRPr="00B415F6">
        <w:rPr>
          <w:rFonts w:ascii="Times New Roman" w:eastAsia="Arial Unicode MS" w:hAnsi="Times New Roman"/>
          <w:b/>
          <w:sz w:val="22"/>
          <w:vertAlign w:val="superscript"/>
          <w:lang w:val="id-ID"/>
        </w:rPr>
        <w:t>1</w:t>
      </w:r>
    </w:p>
    <w:p w:rsidR="00F75FBC" w:rsidRPr="00F75FBC" w:rsidRDefault="00F75FBC" w:rsidP="00F75FBC">
      <w:pPr>
        <w:rPr>
          <w:rFonts w:ascii="Times New Roman" w:eastAsia="Arial Unicode MS" w:hAnsi="Times New Roman"/>
          <w:b/>
          <w:sz w:val="22"/>
          <w:lang w:val="id-ID"/>
        </w:rPr>
      </w:pPr>
      <w:r>
        <w:rPr>
          <w:rFonts w:ascii="Times New Roman" w:eastAsia="Arial Unicode MS" w:hAnsi="Times New Roman"/>
          <w:b/>
          <w:sz w:val="22"/>
          <w:vertAlign w:val="superscript"/>
          <w:lang w:val="id-ID"/>
        </w:rPr>
        <w:t>1</w:t>
      </w:r>
      <w:r w:rsidRPr="00F75FBC">
        <w:rPr>
          <w:rFonts w:ascii="Times New Roman" w:eastAsia="Arial Unicode MS" w:hAnsi="Times New Roman"/>
          <w:b/>
          <w:sz w:val="22"/>
          <w:lang w:val="id-ID"/>
        </w:rPr>
        <w:t xml:space="preserve">Physics Education, Teacher Training and Education Faculty, </w:t>
      </w:r>
    </w:p>
    <w:p w:rsidR="00F75FBC" w:rsidRPr="00F75FBC" w:rsidRDefault="00F75FBC" w:rsidP="00F75FBC">
      <w:pPr>
        <w:rPr>
          <w:rFonts w:ascii="Times New Roman" w:eastAsia="Arial Unicode MS" w:hAnsi="Times New Roman"/>
          <w:b/>
          <w:sz w:val="22"/>
          <w:lang w:val="id-ID"/>
        </w:rPr>
      </w:pPr>
      <w:r w:rsidRPr="00F75FBC">
        <w:rPr>
          <w:rFonts w:ascii="Times New Roman" w:eastAsia="Arial Unicode MS" w:hAnsi="Times New Roman"/>
          <w:b/>
          <w:sz w:val="22"/>
          <w:lang w:val="id-ID"/>
        </w:rPr>
        <w:t xml:space="preserve">Purworejo Muhammadiyah University, Jl. KH. Ahmad Dahlan No 3 Purworejo </w:t>
      </w:r>
    </w:p>
    <w:p w:rsidR="00F75FBC" w:rsidRPr="00F75FBC" w:rsidRDefault="00F75FBC" w:rsidP="00F75FBC">
      <w:pPr>
        <w:rPr>
          <w:rFonts w:ascii="Times New Roman" w:eastAsia="Arial Unicode MS" w:hAnsi="Times New Roman"/>
          <w:b/>
          <w:sz w:val="22"/>
          <w:lang w:val="id-ID"/>
        </w:rPr>
      </w:pPr>
      <w:r w:rsidRPr="00F75FBC">
        <w:rPr>
          <w:rFonts w:ascii="Times New Roman" w:eastAsia="Arial Unicode MS" w:hAnsi="Times New Roman"/>
          <w:b/>
          <w:sz w:val="22"/>
          <w:lang w:val="id-ID"/>
        </w:rPr>
        <w:t>54211, INDONESIA</w:t>
      </w:r>
    </w:p>
    <w:p w:rsidR="00F75FBC" w:rsidRPr="00F75FBC" w:rsidRDefault="00F75FBC" w:rsidP="00F75FBC">
      <w:pPr>
        <w:rPr>
          <w:rFonts w:ascii="Times New Roman" w:eastAsia="Arial Unicode MS" w:hAnsi="Times New Roman"/>
          <w:b/>
          <w:sz w:val="22"/>
          <w:lang w:val="id-ID"/>
        </w:rPr>
      </w:pPr>
      <w:r w:rsidRPr="00F75FBC">
        <w:rPr>
          <w:rFonts w:ascii="Times New Roman" w:eastAsia="Arial Unicode MS" w:hAnsi="Times New Roman"/>
          <w:b/>
          <w:sz w:val="22"/>
          <w:lang w:val="id-ID"/>
        </w:rPr>
        <w:t>Corresponding Address: umipratiwi@umpwr.ac.id</w:t>
      </w:r>
    </w:p>
    <w:p w:rsidR="00761000" w:rsidRDefault="00761000" w:rsidP="00D00B28">
      <w:pPr>
        <w:rPr>
          <w:rFonts w:ascii="Times New Roman" w:eastAsia="Arial Unicode MS" w:hAnsi="Times New Roman"/>
          <w:b/>
          <w:sz w:val="22"/>
          <w:lang w:val="id-ID"/>
        </w:rPr>
      </w:pPr>
    </w:p>
    <w:p w:rsidR="00761000" w:rsidRPr="00EE449A" w:rsidRDefault="00F240A0" w:rsidP="00761000">
      <w:pPr>
        <w:jc w:val="center"/>
        <w:rPr>
          <w:rFonts w:ascii="Times New Roman" w:eastAsia="Arial Unicode MS" w:hAnsi="Times New Roman"/>
          <w:color w:val="FF0000"/>
          <w:sz w:val="18"/>
          <w:lang w:val="id-ID"/>
        </w:rPr>
      </w:pPr>
      <w:r w:rsidRPr="00EE449A">
        <w:rPr>
          <w:rFonts w:ascii="Times New Roman" w:eastAsia="Arial Unicode MS" w:hAnsi="Times New Roman"/>
          <w:color w:val="FF0000"/>
          <w:sz w:val="18"/>
          <w:lang w:val="id-ID"/>
        </w:rPr>
        <w:t>Received</w:t>
      </w:r>
      <w:r w:rsidR="00761000" w:rsidRPr="00EE449A">
        <w:rPr>
          <w:rFonts w:ascii="Times New Roman" w:eastAsia="Arial Unicode MS" w:hAnsi="Times New Roman"/>
          <w:color w:val="FF0000"/>
          <w:sz w:val="18"/>
          <w:lang w:val="id-ID"/>
        </w:rPr>
        <w:t>: March 1</w:t>
      </w:r>
      <w:r w:rsidR="00761000" w:rsidRPr="00EE449A">
        <w:rPr>
          <w:rFonts w:ascii="Times New Roman" w:eastAsia="Arial Unicode MS" w:hAnsi="Times New Roman"/>
          <w:color w:val="FF0000"/>
          <w:sz w:val="18"/>
          <w:vertAlign w:val="superscript"/>
          <w:lang w:val="id-ID"/>
        </w:rPr>
        <w:t>st</w:t>
      </w:r>
      <w:r w:rsidR="00EE449A" w:rsidRPr="00EE449A">
        <w:rPr>
          <w:rFonts w:ascii="Times New Roman" w:eastAsia="Arial Unicode MS" w:hAnsi="Times New Roman"/>
          <w:color w:val="FF0000"/>
          <w:sz w:val="18"/>
          <w:lang w:val="id-ID"/>
        </w:rPr>
        <w:t>, 2019</w:t>
      </w:r>
      <w:r w:rsidR="00761000" w:rsidRPr="00EE449A">
        <w:rPr>
          <w:rFonts w:ascii="Times New Roman" w:eastAsia="Arial Unicode MS" w:hAnsi="Times New Roman"/>
          <w:color w:val="FF0000"/>
          <w:sz w:val="18"/>
          <w:lang w:val="id-ID"/>
        </w:rPr>
        <w:t xml:space="preserve">. </w:t>
      </w:r>
      <w:r w:rsidRPr="00EE449A">
        <w:rPr>
          <w:rFonts w:ascii="Times New Roman" w:eastAsia="Arial Unicode MS" w:hAnsi="Times New Roman"/>
          <w:color w:val="FF0000"/>
          <w:sz w:val="18"/>
          <w:lang w:val="id-ID"/>
        </w:rPr>
        <w:t>Revised</w:t>
      </w:r>
      <w:r w:rsidR="00761000" w:rsidRPr="00EE449A">
        <w:rPr>
          <w:rFonts w:ascii="Times New Roman" w:eastAsia="Arial Unicode MS" w:hAnsi="Times New Roman"/>
          <w:color w:val="FF0000"/>
          <w:sz w:val="18"/>
          <w:lang w:val="id-ID"/>
        </w:rPr>
        <w:t>: March 15</w:t>
      </w:r>
      <w:r w:rsidR="00761000" w:rsidRPr="00EE449A">
        <w:rPr>
          <w:rFonts w:ascii="Times New Roman" w:eastAsia="Arial Unicode MS" w:hAnsi="Times New Roman"/>
          <w:color w:val="FF0000"/>
          <w:sz w:val="18"/>
          <w:vertAlign w:val="superscript"/>
          <w:lang w:val="id-ID"/>
        </w:rPr>
        <w:t>th</w:t>
      </w:r>
      <w:r w:rsidR="00EE449A" w:rsidRPr="00EE449A">
        <w:rPr>
          <w:rFonts w:ascii="Times New Roman" w:eastAsia="Arial Unicode MS" w:hAnsi="Times New Roman"/>
          <w:color w:val="FF0000"/>
          <w:sz w:val="18"/>
          <w:lang w:val="id-ID"/>
        </w:rPr>
        <w:t>, 2019</w:t>
      </w:r>
      <w:r w:rsidR="00761000" w:rsidRPr="00EE449A">
        <w:rPr>
          <w:rFonts w:ascii="Times New Roman" w:eastAsia="Arial Unicode MS" w:hAnsi="Times New Roman"/>
          <w:color w:val="FF0000"/>
          <w:sz w:val="18"/>
          <w:lang w:val="id-ID"/>
        </w:rPr>
        <w:t xml:space="preserve">. </w:t>
      </w:r>
      <w:r w:rsidRPr="00EE449A">
        <w:rPr>
          <w:rFonts w:ascii="Times New Roman" w:eastAsia="Arial Unicode MS" w:hAnsi="Times New Roman"/>
          <w:color w:val="FF0000"/>
          <w:sz w:val="18"/>
          <w:lang w:val="id-ID"/>
        </w:rPr>
        <w:t>Accepted</w:t>
      </w:r>
      <w:r w:rsidR="00761000" w:rsidRPr="00EE449A">
        <w:rPr>
          <w:rFonts w:ascii="Times New Roman" w:eastAsia="Arial Unicode MS" w:hAnsi="Times New Roman"/>
          <w:color w:val="FF0000"/>
          <w:sz w:val="18"/>
          <w:lang w:val="id-ID"/>
        </w:rPr>
        <w:t>: March 30</w:t>
      </w:r>
      <w:r w:rsidR="00761000" w:rsidRPr="00EE449A">
        <w:rPr>
          <w:rFonts w:ascii="Times New Roman" w:eastAsia="Arial Unicode MS" w:hAnsi="Times New Roman"/>
          <w:color w:val="FF0000"/>
          <w:sz w:val="18"/>
          <w:vertAlign w:val="superscript"/>
          <w:lang w:val="id-ID"/>
        </w:rPr>
        <w:t>th</w:t>
      </w:r>
      <w:r w:rsidR="00EE449A">
        <w:rPr>
          <w:rFonts w:ascii="Times New Roman" w:eastAsia="Arial Unicode MS" w:hAnsi="Times New Roman"/>
          <w:color w:val="FF0000"/>
          <w:sz w:val="18"/>
          <w:lang w:val="id-ID"/>
        </w:rPr>
        <w:t>, 2019</w:t>
      </w:r>
    </w:p>
    <w:p w:rsidR="00875C31" w:rsidRPr="00B415F6" w:rsidRDefault="00FD2E08" w:rsidP="00761000">
      <w:pPr>
        <w:ind w:right="362"/>
        <w:rPr>
          <w:rFonts w:ascii="Times New Roman" w:eastAsia="Arial Unicode MS" w:hAnsi="Times New Roman"/>
          <w:b/>
          <w:sz w:val="22"/>
          <w:lang w:val="id-ID"/>
        </w:rPr>
      </w:pPr>
      <w:r w:rsidRPr="00FD2E08">
        <w:rPr>
          <w:noProof/>
          <w:lang w:val="id-ID" w:eastAsia="id-ID"/>
        </w:rPr>
        <w:pict>
          <v:group id="Group 4" o:spid="_x0000_s1033"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">
            <v:shape id="AutoShape 6" o:spid="_x0000_s1027" type="#_x0000_t32" style="position:absolute;left:1704;top:592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w:r>
    </w:p>
    <w:tbl>
      <w:tblPr>
        <w:tblW w:w="0" w:type="auto"/>
        <w:tblInd w:w="108" w:type="dxa"/>
        <w:tblLook w:val="04A0"/>
      </w:tblPr>
      <w:tblGrid>
        <w:gridCol w:w="3110"/>
        <w:gridCol w:w="5808"/>
      </w:tblGrid>
      <w:tr w:rsidR="00875C31" w:rsidRPr="00B415F6" w:rsidTr="00DC196D">
        <w:trPr>
          <w:trHeight w:val="1629"/>
        </w:trPr>
        <w:tc>
          <w:tcPr>
            <w:tcW w:w="3110" w:type="dxa"/>
            <w:shd w:val="clear" w:color="auto" w:fill="auto"/>
          </w:tcPr>
          <w:p w:rsidR="00875C31" w:rsidRPr="00B415F6" w:rsidRDefault="00875C31" w:rsidP="00695AAA">
            <w:pPr>
              <w:ind w:right="362"/>
              <w:rPr>
                <w:rFonts w:ascii="Times New Roman" w:eastAsia="Arial Unicode MS" w:hAnsi="Times New Roman"/>
                <w:i/>
                <w:sz w:val="22"/>
                <w:lang w:val="id-ID"/>
              </w:rPr>
            </w:pPr>
            <w:r w:rsidRPr="00B415F6">
              <w:rPr>
                <w:rFonts w:ascii="Times New Roman" w:eastAsia="Arial Unicode MS" w:hAnsi="Times New Roman"/>
                <w:b/>
                <w:i/>
                <w:sz w:val="22"/>
              </w:rPr>
              <w:t>Key</w:t>
            </w:r>
            <w:r w:rsidRPr="00B415F6">
              <w:rPr>
                <w:rFonts w:ascii="Times New Roman" w:eastAsia="Arial Unicode MS" w:hAnsi="Times New Roman"/>
                <w:b/>
                <w:i/>
                <w:sz w:val="22"/>
                <w:lang w:val="id-ID"/>
              </w:rPr>
              <w:t>w</w:t>
            </w:r>
            <w:r w:rsidRPr="00B415F6">
              <w:rPr>
                <w:rFonts w:ascii="Times New Roman" w:eastAsia="Arial Unicode MS" w:hAnsi="Times New Roman"/>
                <w:b/>
                <w:i/>
                <w:sz w:val="22"/>
              </w:rPr>
              <w:t>ord</w:t>
            </w:r>
            <w:r w:rsidRPr="00B415F6">
              <w:rPr>
                <w:rFonts w:ascii="Times New Roman" w:eastAsia="Arial Unicode MS" w:hAnsi="Times New Roman"/>
                <w:b/>
                <w:i/>
                <w:sz w:val="22"/>
                <w:lang w:val="id-ID"/>
              </w:rPr>
              <w:t>s</w:t>
            </w:r>
            <w:r w:rsidRPr="00B415F6">
              <w:rPr>
                <w:rFonts w:ascii="Times New Roman" w:eastAsia="Arial Unicode MS" w:hAnsi="Times New Roman"/>
                <w:i/>
                <w:sz w:val="22"/>
              </w:rPr>
              <w:t xml:space="preserve"> : </w:t>
            </w:r>
          </w:p>
          <w:p w:rsidR="00875C31" w:rsidRPr="00B415F6" w:rsidRDefault="00EE449A" w:rsidP="00695AAA">
            <w:pPr>
              <w:ind w:right="362"/>
              <w:rPr>
                <w:rFonts w:ascii="Times New Roman" w:eastAsia="Arial Unicode MS" w:hAnsi="Times New Roman"/>
                <w:i/>
                <w:sz w:val="22"/>
                <w:lang w:val="id-ID"/>
              </w:rPr>
            </w:pPr>
            <w:r>
              <w:rPr>
                <w:i/>
                <w:color w:val="000000"/>
                <w:sz w:val="20"/>
                <w:szCs w:val="20"/>
                <w:lang w:val="id-ID"/>
              </w:rPr>
              <w:t>needs analysis, web exe, arduino</w:t>
            </w:r>
            <w:r w:rsidRPr="00B415F6">
              <w:rPr>
                <w:rFonts w:ascii="Times New Roman" w:eastAsia="Arial Unicode MS" w:hAnsi="Times New Roman"/>
                <w:i/>
                <w:sz w:val="22"/>
                <w:lang w:val="id-ID"/>
              </w:rPr>
              <w:t xml:space="preserve"> </w:t>
            </w:r>
          </w:p>
          <w:p w:rsidR="00875C31" w:rsidRPr="00B415F6" w:rsidRDefault="00875C31" w:rsidP="00695AAA">
            <w:pPr>
              <w:rPr>
                <w:rFonts w:ascii="Times New Roman" w:hAnsi="Times New Roman"/>
                <w:sz w:val="20"/>
                <w:szCs w:val="22"/>
              </w:rPr>
            </w:pPr>
          </w:p>
          <w:p w:rsidR="00875C31" w:rsidRPr="00B415F6" w:rsidRDefault="00875C31" w:rsidP="00DC196D">
            <w:pPr>
              <w:rPr>
                <w:rFonts w:ascii="Times New Roman" w:eastAsia="Arial Unicode MS" w:hAnsi="Times New Roman"/>
                <w:sz w:val="22"/>
                <w:lang w:val="id-ID"/>
              </w:rPr>
            </w:pPr>
          </w:p>
        </w:tc>
        <w:tc>
          <w:tcPr>
            <w:tcW w:w="5808" w:type="dxa"/>
            <w:shd w:val="clear" w:color="auto" w:fill="auto"/>
          </w:tcPr>
          <w:p w:rsidR="00875C31" w:rsidRPr="00B415F6" w:rsidRDefault="00F65904" w:rsidP="00695AAA">
            <w:pPr>
              <w:ind w:right="362"/>
              <w:rPr>
                <w:rFonts w:ascii="Times New Roman" w:eastAsia="Arial Unicode MS" w:hAnsi="Times New Roman"/>
                <w:b/>
                <w:i/>
                <w:sz w:val="22"/>
                <w:lang w:val="id-ID"/>
              </w:rPr>
            </w:pPr>
            <w:r w:rsidRPr="00B415F6">
              <w:rPr>
                <w:rFonts w:ascii="Times New Roman" w:eastAsia="Arial Unicode MS" w:hAnsi="Times New Roman"/>
                <w:b/>
                <w:i/>
                <w:sz w:val="22"/>
              </w:rPr>
              <w:t>ABS</w:t>
            </w:r>
            <w:r w:rsidR="00DC196D">
              <w:rPr>
                <w:rFonts w:ascii="Times New Roman" w:eastAsia="Arial Unicode MS" w:hAnsi="Times New Roman"/>
                <w:b/>
                <w:i/>
                <w:sz w:val="22"/>
              </w:rPr>
              <w:t>TRACT</w:t>
            </w:r>
          </w:p>
          <w:p w:rsidR="00F65904" w:rsidRPr="009C71F4" w:rsidRDefault="00DC196D" w:rsidP="00875C31">
            <w:pPr>
              <w:ind w:right="362"/>
              <w:jc w:val="both"/>
              <w:rPr>
                <w:rStyle w:val="ShortAbstract"/>
                <w:rFonts w:eastAsia="MS Mincho"/>
                <w:i/>
                <w:color w:val="000000"/>
                <w:sz w:val="22"/>
                <w:lang w:val="id-ID"/>
              </w:rPr>
            </w:pPr>
            <w:r w:rsidRPr="00DC196D">
              <w:rPr>
                <w:rStyle w:val="ShortAbstract"/>
                <w:rFonts w:eastAsia="MS Mincho"/>
                <w:i/>
                <w:color w:val="000000"/>
                <w:sz w:val="22"/>
              </w:rPr>
              <w:t xml:space="preserve">The </w:t>
            </w:r>
            <w:r w:rsidR="00EE449A" w:rsidRPr="00EE449A">
              <w:rPr>
                <w:rStyle w:val="ShortAbstract"/>
                <w:rFonts w:eastAsia="MS Mincho"/>
                <w:i/>
                <w:color w:val="000000"/>
                <w:sz w:val="22"/>
              </w:rPr>
              <w:t>Most of physics teachers in Purworejo Regency use conventional teaching media. This is due to the lack of understanding and information about the latest It-based teaching media. They need new breakthroughs and methods to improve the quality of physics learning, especially those related to the development of teaching media. Therefore CMS (Content Management System) web exe and Arduino-based training needs analysis are conducted for Purworejo Regency physics teachers. This effort are tested by research descriptions are by giving questionnaires to respondents. The results showed that Purworejo district physics teachers needed continuous and periodic training with guided monitoring and needed training related to the latest IT-based teaching media such as e learning and microcontroller-based teaching media such as Arduino.</w:t>
            </w:r>
          </w:p>
          <w:p w:rsidR="00F65904" w:rsidRPr="00B415F6" w:rsidRDefault="00F65904" w:rsidP="00F65904">
            <w:pPr>
              <w:ind w:right="362"/>
              <w:jc w:val="both"/>
              <w:rPr>
                <w:rFonts w:ascii="Times New Roman" w:eastAsia="Arial Unicode MS" w:hAnsi="Times New Roman"/>
                <w:b/>
                <w:sz w:val="22"/>
                <w:lang w:val="id-ID"/>
              </w:rPr>
            </w:pPr>
          </w:p>
        </w:tc>
      </w:tr>
    </w:tbl>
    <w:p w:rsidR="00F65904" w:rsidRPr="00B415F6" w:rsidRDefault="00FD2E08" w:rsidP="00F65904">
      <w:pPr>
        <w:ind w:right="362"/>
        <w:rPr>
          <w:rFonts w:ascii="Times New Roman" w:eastAsia="Arial Unicode MS" w:hAnsi="Times New Roman"/>
          <w:b/>
          <w:lang w:val="id-ID"/>
        </w:rPr>
      </w:pPr>
      <w:r w:rsidRPr="00FD2E08">
        <w:rPr>
          <w:noProof/>
          <w:lang w:val="id-ID" w:eastAsia="id-ID"/>
        </w:rPr>
        <w:pict>
          <v:group id="Group 1" o:spid="_x0000_s1030" style="position:absolute;margin-left:6.05pt;margin-top:1.1pt;width:454.8pt;height:1pt;z-index:251658240;mso-position-horizontal-relative:text;mso-position-vertical-relative:text"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">
            <v:shape id="AutoShape 9" o:spid="_x0000_s1032" type="#_x0000_t32" style="position:absolute;left:1704;top:592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10" o:spid="_x0000_s1031" type="#_x0000_t32" style="position:absolute;left:1694;top:5943;width:90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V1MMMAAADaAAAADwAAAGRycy9kb3ducmV2LnhtbESPQWsCMRSE7wX/Q3iF3mq20payGkWU&#10;llYoovXg8bF5bqKblyWJ6/bfG6HQ4zAz3zCTWe8a0VGI1rOCp2EBgrjy2nKtYPfz/vgGIiZkjY1n&#10;UvBLEWbTwd0ES+0vvKFum2qRIRxLVGBSakspY2XIYRz6ljh7Bx8cpixDLXXAS4a7Ro6K4lU6tJwX&#10;DLa0MFSdtmenYHlc2fnXevW8t+dj+Pg+9Z1Bo9TDfT8fg0jUp//wX/tTK3iB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FdTDDAAAA2gAAAA8AAAAAAAAAAAAA&#10;AAAAoQIAAGRycy9kb3ducmV2LnhtbFBLBQYAAAAABAAEAPkAAACRAwAAAAA=&#10;" strokeweight=".5pt"/>
          </v:group>
        </w:pict>
      </w:r>
    </w:p>
    <w:p w:rsidR="00F65904" w:rsidRPr="00B415F6" w:rsidRDefault="00F65904" w:rsidP="00F65904">
      <w:pPr>
        <w:ind w:right="362"/>
        <w:rPr>
          <w:rFonts w:ascii="Times New Roman" w:eastAsia="Arial Unicode MS" w:hAnsi="Times New Roman"/>
          <w:b/>
          <w:lang w:val="id-ID"/>
        </w:rPr>
      </w:pPr>
    </w:p>
    <w:p w:rsidR="00DC196D" w:rsidRDefault="00DC196D" w:rsidP="00F65904">
      <w:pPr>
        <w:ind w:right="362"/>
        <w:rPr>
          <w:rFonts w:ascii="Times New Roman" w:eastAsia="Arial Unicode MS" w:hAnsi="Times New Roman"/>
          <w:b/>
          <w:lang w:val="id-ID"/>
        </w:rPr>
        <w:sectPr w:rsidR="00DC196D" w:rsidSect="00F65904">
          <w:headerReference w:type="even" r:id="rId13"/>
          <w:headerReference w:type="default" r:id="rId14"/>
          <w:footerReference w:type="even" r:id="rId15"/>
          <w:footerReference w:type="default" r:id="rId16"/>
          <w:footerReference w:type="first" r:id="rId17"/>
          <w:type w:val="continuous"/>
          <w:pgSz w:w="11906" w:h="16838"/>
          <w:pgMar w:top="1440" w:right="1440" w:bottom="1440" w:left="1440" w:header="1134" w:footer="567" w:gutter="0"/>
          <w:cols w:space="708"/>
          <w:titlePg/>
          <w:docGrid w:linePitch="360"/>
        </w:sectPr>
      </w:pPr>
    </w:p>
    <w:p w:rsidR="00A55304" w:rsidRPr="00DC1A1A" w:rsidRDefault="00344E51" w:rsidP="00344E51">
      <w:pPr>
        <w:widowControl w:val="0"/>
        <w:autoSpaceDE w:val="0"/>
        <w:autoSpaceDN w:val="0"/>
        <w:jc w:val="center"/>
        <w:rPr>
          <w:rFonts w:ascii="Times New Roman" w:hAnsi="Times New Roman"/>
          <w:b/>
        </w:rPr>
      </w:pPr>
      <w:r w:rsidRPr="00DC1A1A">
        <w:rPr>
          <w:rFonts w:ascii="Times New Roman" w:hAnsi="Times New Roman"/>
          <w:b/>
        </w:rPr>
        <w:lastRenderedPageBreak/>
        <w:t>INTRODUCTION</w:t>
      </w:r>
    </w:p>
    <w:p w:rsidR="00344E51" w:rsidRPr="00344E51" w:rsidRDefault="00344E51" w:rsidP="00344E51">
      <w:pPr>
        <w:widowControl w:val="0"/>
        <w:autoSpaceDE w:val="0"/>
        <w:autoSpaceDN w:val="0"/>
        <w:jc w:val="center"/>
        <w:rPr>
          <w:rFonts w:ascii="Times New Roman" w:hAnsi="Times New Roman"/>
          <w:sz w:val="22"/>
          <w:szCs w:val="22"/>
        </w:rPr>
      </w:pP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 xml:space="preserve">The teacher as "agent of changes" is very influential in improving the quality of education. The teacher as the center of education is a noble and dignified profession (Nadeem, et all, 2011). The role of the teacher is very large in the world of education, it requires a qualified teacher according to the field of science (Hamka and Suparwoto, 2018; Shah, et all, 2012; Bakri and Raharja, 2015). Teachers who perform well and are qualified will also need facilities and increase in adequate and continuous competence (Nadem, et all, 2011). This is necessary because education including teachers will be greatly influenced by changing times. Physics teacher is a science teacher who is strongly influenced by changing times in accordance with the development of science and technology in the era of industrial revolution 4.0. </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 xml:space="preserve">The quality of the physics teacher greatly influences the quality of physics learning. Physics teachers need to increase the competencies that exist within the individual's internal teacher and continue to hone skills according to the times (Suparno, 2013). According to Mulyasa (2013) the competency standards of good and professional teachers are teachers who have the function and purpose of education according to the times. Competencies needed by physics teachers in particular are professional, pedagogic, and personality competencies (Cahyotlogo and Jumadi, 2017). Competencies </w:t>
      </w:r>
      <w:r w:rsidRPr="00A419F3">
        <w:rPr>
          <w:rFonts w:ascii="Times New Roman" w:hAnsi="Times New Roman"/>
          <w:sz w:val="22"/>
          <w:szCs w:val="22"/>
          <w:lang w:val="id-ID"/>
        </w:rPr>
        <w:lastRenderedPageBreak/>
        <w:t xml:space="preserve">that are directly related to learning are professional competence and pedagogical competence ( Wulandari and Mundilarto, 2016). </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Pedagogic competence directly and significantly affects the success of teachers in teaching creativity by 68.9% (Febrianis, et all, 2014). Pedagogical enhancements to improve the creativity of physics teachers can be done by training that is right on target according to teacher needs analysis (Sunaryo, 2011; Febrianis, et all, 2014). Training is an activity to improve one's work ability in relation to his profession, and understand a practical knowledge to improve the skills, skills and attitudes needed by educational goals to achieve goals (Sunarno, et all, 2015). This definition is in accordance with the Minister of Administrative Reform and Bureaucracy Regulation No. 16 of 2009 which is a form of increasing teacher competence.</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 xml:space="preserve">Quality physics learning not only requires teachers' pedagogical skills in creativity but needs to be supported and collaborated with the creativity of learning media available as simulators (Bantwini, 2017). According to Jufri (2018) that Pedagogic skills are closely related to the demands of 21st Century skills, namely information capability, media and technology. Some countries have 21st Century abilities with certain criteria, such as in Malaysia the ability of ICTs of an individual to use ICT literacy skills to solve problems in an innovative and creative way, in contrast to Australia literacy skills are marked by being able to make and share information through ICT responsibly (Thammasaeng, 2016). </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 xml:space="preserve">Therefore teacher training programs using information technology are the right way to improve professional and teacher competencies (Fajar, et all, 2017). Problems that are often encountered in the field are problems of accessibility and lack of infrastructure, which disrupts the development of learning (Khairi and Danil, 2015Research conducted by Rushton, et al (2017) states that physics teacher performance is strongly influenced by his educational background and experience. This is also experienced by the physics teachers who are directly related to the development of technology, especially the use of ICT for physics teaching media. </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Some of the obstacles faced by physics teachers in Purworejo district are related to the use of ICT for physics teaching media according to Pratiwi and Sriyono (2018) firstly the teachers have not made maximum use of ICT technology, especially e-learning learning software, and the second teacher has low understanding and information about microcontroller-based electronic software and hardware and the use of sensors to help the learning process of physics, especially as a physics laboratory aid.</w:t>
      </w:r>
    </w:p>
    <w:p w:rsidR="00A419F3" w:rsidRPr="00A419F3" w:rsidRDefault="00A419F3" w:rsidP="00A419F3">
      <w:pPr>
        <w:jc w:val="both"/>
        <w:rPr>
          <w:rFonts w:ascii="Times New Roman" w:hAnsi="Times New Roman"/>
          <w:sz w:val="22"/>
          <w:szCs w:val="22"/>
          <w:lang w:val="id-ID"/>
        </w:rPr>
      </w:pPr>
      <w:r w:rsidRPr="00A419F3">
        <w:rPr>
          <w:rFonts w:ascii="Times New Roman" w:hAnsi="Times New Roman"/>
          <w:sz w:val="22"/>
          <w:szCs w:val="22"/>
          <w:lang w:val="id-ID"/>
        </w:rPr>
        <w:t>Based on this, it is necessary to analyze development needs and training for physics teachers in Purworejo Regency about the use of software and hardware (two in one) to help the process of learning physics and improving the quality of learning physics. Collaboration of software and hardware in the form of "Two in One", namely the use of CMS web exe-based teaching media capable of being a good e-learning teaching media (Fauziyah, 2012) and the use of Arduino microcontroller based teaching media makes learning effective (Haryawan and Salechan, 2017)</w:t>
      </w:r>
      <w:r>
        <w:rPr>
          <w:rFonts w:ascii="Times New Roman" w:hAnsi="Times New Roman"/>
          <w:sz w:val="22"/>
          <w:szCs w:val="22"/>
          <w:lang w:val="id-ID"/>
        </w:rPr>
        <w:t>.</w:t>
      </w:r>
      <w:r w:rsidRPr="00A419F3">
        <w:rPr>
          <w:rFonts w:ascii="Times New Roman" w:hAnsi="Times New Roman"/>
          <w:sz w:val="22"/>
          <w:szCs w:val="22"/>
          <w:lang w:val="id-ID"/>
        </w:rPr>
        <w:t xml:space="preserve"> </w:t>
      </w:r>
    </w:p>
    <w:p w:rsidR="00A419F3" w:rsidRDefault="00A419F3" w:rsidP="00502D10">
      <w:pPr>
        <w:jc w:val="both"/>
        <w:rPr>
          <w:rFonts w:ascii="Times New Roman" w:hAnsi="Times New Roman"/>
          <w:sz w:val="22"/>
          <w:szCs w:val="22"/>
          <w:lang w:val="id-ID"/>
        </w:rPr>
      </w:pPr>
    </w:p>
    <w:p w:rsidR="00502D10" w:rsidRPr="00502D10" w:rsidRDefault="00502D10" w:rsidP="00502D10">
      <w:pPr>
        <w:jc w:val="both"/>
        <w:rPr>
          <w:rFonts w:ascii="Times New Roman" w:hAnsi="Times New Roman"/>
          <w:sz w:val="22"/>
          <w:szCs w:val="22"/>
          <w:lang w:val="id-ID"/>
        </w:rPr>
      </w:pPr>
    </w:p>
    <w:p w:rsidR="00E71123" w:rsidRPr="0090524F" w:rsidRDefault="00E71123" w:rsidP="00B415F6">
      <w:pPr>
        <w:jc w:val="both"/>
        <w:rPr>
          <w:rFonts w:ascii="Times New Roman" w:hAnsi="Times New Roman"/>
          <w:color w:val="000000"/>
          <w:sz w:val="22"/>
          <w:lang w:val="en-ID"/>
        </w:rPr>
      </w:pPr>
    </w:p>
    <w:p w:rsidR="00A55304" w:rsidRPr="00DC1A1A" w:rsidRDefault="00344E51" w:rsidP="00344E51">
      <w:pPr>
        <w:jc w:val="center"/>
        <w:rPr>
          <w:rFonts w:ascii="Times New Roman" w:eastAsia="Arial Unicode MS" w:hAnsi="Times New Roman"/>
          <w:b/>
        </w:rPr>
      </w:pPr>
      <w:r w:rsidRPr="00DC1A1A">
        <w:rPr>
          <w:rFonts w:ascii="Times New Roman" w:hAnsi="Times New Roman"/>
          <w:b/>
        </w:rPr>
        <w:t>METHOD</w:t>
      </w:r>
    </w:p>
    <w:p w:rsidR="00AF3E07" w:rsidRDefault="00AF3E07" w:rsidP="00B415F6">
      <w:pPr>
        <w:widowControl w:val="0"/>
        <w:autoSpaceDE w:val="0"/>
        <w:autoSpaceDN w:val="0"/>
        <w:jc w:val="both"/>
        <w:rPr>
          <w:rFonts w:ascii="Times New Roman" w:hAnsi="Times New Roman"/>
          <w:lang w:val="id-ID"/>
        </w:rPr>
      </w:pPr>
    </w:p>
    <w:p w:rsidR="00AF3E07" w:rsidRPr="00F00A89" w:rsidRDefault="00AF3E07" w:rsidP="00AF3E07">
      <w:pPr>
        <w:widowControl w:val="0"/>
        <w:autoSpaceDE w:val="0"/>
        <w:autoSpaceDN w:val="0"/>
        <w:jc w:val="both"/>
        <w:rPr>
          <w:lang w:val="id-ID"/>
        </w:rPr>
      </w:pPr>
      <w:r w:rsidRPr="00AF3E07">
        <w:rPr>
          <w:rFonts w:ascii="Times New Roman" w:hAnsi="Times New Roman"/>
          <w:lang w:val="id-ID"/>
        </w:rPr>
        <w:t>The method used in this research is descriptive research by giving questionnaires to respondents. The study was conducted at SMA N 1 Purworejo. The time of the implementation was carried out in May-June 2018 with the implementation carried out with 2 (two) stages, namely the first stage of the introduction stage of the theory of physics learning and its application and the second phase of short training on e-learning web eXe and arduino. The study was attended by Purworejo district physics teachers who were members of the MGMP (Musyawarah Guru Mata Pelajaran) Physics of Purworejo Regency totaling 18 respondents. The data obtained in this study are questionnaire data and documentation</w:t>
      </w:r>
    </w:p>
    <w:p w:rsidR="00B415F6" w:rsidRDefault="00B415F6" w:rsidP="00B415F6">
      <w:pPr>
        <w:widowControl w:val="0"/>
        <w:autoSpaceDE w:val="0"/>
        <w:autoSpaceDN w:val="0"/>
        <w:jc w:val="both"/>
        <w:rPr>
          <w:rFonts w:ascii="Times New Roman" w:hAnsi="Times New Roman"/>
          <w:b/>
          <w:lang w:val="id-ID"/>
        </w:rPr>
      </w:pPr>
    </w:p>
    <w:p w:rsidR="00B415F6" w:rsidRDefault="00B415F6" w:rsidP="00B415F6">
      <w:pPr>
        <w:widowControl w:val="0"/>
        <w:autoSpaceDE w:val="0"/>
        <w:autoSpaceDN w:val="0"/>
        <w:jc w:val="both"/>
        <w:rPr>
          <w:rFonts w:ascii="Times New Roman" w:hAnsi="Times New Roman"/>
          <w:b/>
          <w:lang w:val="id-ID"/>
        </w:rPr>
      </w:pPr>
    </w:p>
    <w:p w:rsidR="000308F6" w:rsidRDefault="000308F6" w:rsidP="00B415F6">
      <w:pPr>
        <w:widowControl w:val="0"/>
        <w:autoSpaceDE w:val="0"/>
        <w:autoSpaceDN w:val="0"/>
        <w:jc w:val="both"/>
        <w:rPr>
          <w:rFonts w:ascii="Times New Roman" w:hAnsi="Times New Roman"/>
          <w:b/>
          <w:lang w:val="id-ID"/>
        </w:rPr>
      </w:pPr>
    </w:p>
    <w:p w:rsidR="000308F6" w:rsidRDefault="000308F6" w:rsidP="00B415F6">
      <w:pPr>
        <w:widowControl w:val="0"/>
        <w:autoSpaceDE w:val="0"/>
        <w:autoSpaceDN w:val="0"/>
        <w:jc w:val="both"/>
        <w:rPr>
          <w:rFonts w:ascii="Times New Roman" w:hAnsi="Times New Roman"/>
          <w:b/>
          <w:lang w:val="id-ID"/>
        </w:rPr>
      </w:pPr>
    </w:p>
    <w:p w:rsidR="00B415F6" w:rsidRPr="00DC196D" w:rsidRDefault="00DC196D" w:rsidP="00344E51">
      <w:pPr>
        <w:ind w:right="55"/>
        <w:jc w:val="center"/>
        <w:rPr>
          <w:rFonts w:ascii="Times New Roman" w:eastAsia="Arial Unicode MS" w:hAnsi="Times New Roman"/>
          <w:b/>
        </w:rPr>
      </w:pPr>
      <w:r w:rsidRPr="00344E51">
        <w:rPr>
          <w:rFonts w:ascii="Times New Roman" w:eastAsia="Arial Unicode MS" w:hAnsi="Times New Roman"/>
          <w:b/>
        </w:rPr>
        <w:lastRenderedPageBreak/>
        <w:t>RESULTS AND DISCUSSIONS</w:t>
      </w:r>
    </w:p>
    <w:p w:rsidR="0072157B" w:rsidRPr="0072157B" w:rsidRDefault="0072157B" w:rsidP="00B415F6">
      <w:pPr>
        <w:widowControl w:val="0"/>
        <w:autoSpaceDE w:val="0"/>
        <w:autoSpaceDN w:val="0"/>
        <w:jc w:val="both"/>
        <w:rPr>
          <w:rFonts w:ascii="Times New Roman" w:hAnsi="Times New Roman"/>
          <w:sz w:val="22"/>
          <w:lang w:val="id-ID"/>
        </w:rPr>
      </w:pPr>
    </w:p>
    <w:p w:rsidR="0072157B" w:rsidRPr="0072157B" w:rsidRDefault="00502D10" w:rsidP="0072157B">
      <w:pPr>
        <w:widowControl w:val="0"/>
        <w:autoSpaceDE w:val="0"/>
        <w:autoSpaceDN w:val="0"/>
        <w:jc w:val="both"/>
        <w:rPr>
          <w:rFonts w:ascii="Times New Roman" w:hAnsi="Times New Roman"/>
          <w:sz w:val="22"/>
        </w:rPr>
      </w:pPr>
      <w:r w:rsidRPr="00502D10">
        <w:rPr>
          <w:rFonts w:ascii="Times New Roman" w:hAnsi="Times New Roman"/>
          <w:sz w:val="22"/>
        </w:rPr>
        <w:t xml:space="preserve"> </w:t>
      </w:r>
      <w:r w:rsidR="0072157B" w:rsidRPr="0072157B">
        <w:rPr>
          <w:rFonts w:ascii="Times New Roman" w:hAnsi="Times New Roman"/>
          <w:sz w:val="22"/>
        </w:rPr>
        <w:t xml:space="preserve">This research is conducted to find out the responses and needs needed by physics teachers in the process of learning physics in high school. The questionnaire was given in two stages of activity. The first activity is the activity of giving material related to IT-based physics learning applications. In the first activity four items were given, namely: (1) respondents' opinions about the activity, (2) the format of activities needed by respondents, (3) material needed in training activities, (4) suggestions or inputting respondents in carrying out these activities. </w:t>
      </w:r>
    </w:p>
    <w:p w:rsidR="0072157B" w:rsidRPr="0072157B" w:rsidRDefault="0072157B" w:rsidP="0072157B">
      <w:pPr>
        <w:widowControl w:val="0"/>
        <w:autoSpaceDE w:val="0"/>
        <w:autoSpaceDN w:val="0"/>
        <w:jc w:val="both"/>
        <w:rPr>
          <w:rFonts w:ascii="Times New Roman" w:hAnsi="Times New Roman"/>
          <w:sz w:val="22"/>
        </w:rPr>
      </w:pPr>
      <w:r w:rsidRPr="0072157B">
        <w:rPr>
          <w:rFonts w:ascii="Times New Roman" w:hAnsi="Times New Roman"/>
          <w:sz w:val="22"/>
        </w:rPr>
        <w:t>The second activity is the training of making e learning and the making of microcontroller-based teaching media. The second activity was given six items of questions, namely: (1) the instructional media known to the respondents, (2) the application of e learning in physics learning, (3) respondents 'understanding of microcontrollers and sensors for physics teaching media, (4) respondents' expectations in using teaching media physics in the future, (5) the opinions of respondents in the second activity, and (6) the opinions of respondents if microcontrollers and sensors are used in physical learning.</w:t>
      </w:r>
    </w:p>
    <w:p w:rsidR="0072157B" w:rsidRPr="0072157B" w:rsidRDefault="0072157B" w:rsidP="0072157B">
      <w:pPr>
        <w:widowControl w:val="0"/>
        <w:autoSpaceDE w:val="0"/>
        <w:autoSpaceDN w:val="0"/>
        <w:jc w:val="both"/>
        <w:rPr>
          <w:rFonts w:ascii="Times New Roman" w:hAnsi="Times New Roman"/>
          <w:sz w:val="22"/>
        </w:rPr>
      </w:pPr>
      <w:r w:rsidRPr="0072157B">
        <w:rPr>
          <w:rFonts w:ascii="Times New Roman" w:hAnsi="Times New Roman"/>
          <w:sz w:val="22"/>
        </w:rPr>
        <w:t xml:space="preserve">The results of the descriptive analysis in the first activity showed that the activities were very useful to add insight into instructional media according to technological developments, regarding the activities of respondents who wanted the practice of guided training based on practice, respondents needed training material on current IT-based learning innovations, and respondents suggested that the activities be carried out continuously every semester. </w:t>
      </w:r>
    </w:p>
    <w:p w:rsidR="0072157B" w:rsidRPr="0072157B" w:rsidRDefault="0072157B" w:rsidP="0072157B">
      <w:pPr>
        <w:widowControl w:val="0"/>
        <w:autoSpaceDE w:val="0"/>
        <w:autoSpaceDN w:val="0"/>
        <w:jc w:val="both"/>
        <w:rPr>
          <w:rFonts w:ascii="Times New Roman" w:hAnsi="Times New Roman"/>
          <w:sz w:val="22"/>
        </w:rPr>
      </w:pPr>
      <w:r w:rsidRPr="0072157B">
        <w:rPr>
          <w:rFonts w:ascii="Times New Roman" w:hAnsi="Times New Roman"/>
          <w:sz w:val="22"/>
        </w:rPr>
        <w:t>In summary, can be seen in the table below.</w:t>
      </w:r>
    </w:p>
    <w:p w:rsidR="00344E51" w:rsidRDefault="00344E51" w:rsidP="00B415F6">
      <w:pPr>
        <w:widowControl w:val="0"/>
        <w:autoSpaceDE w:val="0"/>
        <w:autoSpaceDN w:val="0"/>
        <w:jc w:val="both"/>
        <w:rPr>
          <w:rFonts w:ascii="Times New Roman" w:hAnsi="Times New Roman"/>
          <w:sz w:val="22"/>
          <w:lang w:val="id-ID"/>
        </w:rPr>
      </w:pPr>
    </w:p>
    <w:p w:rsidR="00872562" w:rsidRDefault="00872562" w:rsidP="00872562">
      <w:pPr>
        <w:autoSpaceDE w:val="0"/>
        <w:ind w:left="851" w:hanging="851"/>
        <w:jc w:val="center"/>
        <w:rPr>
          <w:sz w:val="22"/>
          <w:szCs w:val="22"/>
          <w:lang w:val="id-ID"/>
        </w:rPr>
      </w:pPr>
      <w:r w:rsidRPr="00872562">
        <w:rPr>
          <w:b/>
          <w:sz w:val="22"/>
          <w:szCs w:val="22"/>
          <w:lang w:val="id-ID"/>
        </w:rPr>
        <w:t>Table 1</w:t>
      </w:r>
      <w:r w:rsidRPr="00872562">
        <w:rPr>
          <w:sz w:val="22"/>
          <w:szCs w:val="22"/>
          <w:lang w:val="id-ID"/>
        </w:rPr>
        <w:t>. The results of the questionnaire</w:t>
      </w:r>
    </w:p>
    <w:p w:rsidR="00872562" w:rsidRPr="00872562" w:rsidRDefault="00872562" w:rsidP="00872562">
      <w:pPr>
        <w:autoSpaceDE w:val="0"/>
        <w:ind w:left="851" w:hanging="851"/>
        <w:jc w:val="center"/>
        <w:rPr>
          <w:sz w:val="22"/>
          <w:szCs w:val="22"/>
          <w:lang w:val="id-ID"/>
        </w:rPr>
      </w:pPr>
      <w:r w:rsidRPr="00872562">
        <w:rPr>
          <w:sz w:val="22"/>
          <w:szCs w:val="22"/>
          <w:lang w:val="id-ID"/>
        </w:rPr>
        <w:t xml:space="preserve"> implementation of e learning and IT-based teaching media</w:t>
      </w:r>
    </w:p>
    <w:tbl>
      <w:tblPr>
        <w:tblW w:w="7307" w:type="dxa"/>
        <w:jc w:val="center"/>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664"/>
        <w:gridCol w:w="4218"/>
      </w:tblGrid>
      <w:tr w:rsidR="00872562" w:rsidRPr="00872562" w:rsidTr="000308F6">
        <w:trPr>
          <w:jc w:val="center"/>
        </w:trPr>
        <w:tc>
          <w:tcPr>
            <w:tcW w:w="425" w:type="dxa"/>
            <w:tcBorders>
              <w:left w:val="nil"/>
              <w:bottom w:val="single" w:sz="4" w:space="0" w:color="auto"/>
              <w:right w:val="nil"/>
            </w:tcBorders>
          </w:tcPr>
          <w:p w:rsidR="00872562" w:rsidRPr="00872562" w:rsidRDefault="00872562" w:rsidP="00EE02FA">
            <w:pPr>
              <w:ind w:right="11"/>
              <w:jc w:val="center"/>
              <w:rPr>
                <w:b/>
                <w:bCs/>
                <w:sz w:val="22"/>
                <w:szCs w:val="22"/>
                <w:lang w:val="id-ID"/>
              </w:rPr>
            </w:pPr>
            <w:r w:rsidRPr="00872562">
              <w:rPr>
                <w:b/>
                <w:bCs/>
                <w:sz w:val="22"/>
                <w:szCs w:val="22"/>
                <w:lang w:val="id-ID"/>
              </w:rPr>
              <w:t>No</w:t>
            </w:r>
          </w:p>
        </w:tc>
        <w:tc>
          <w:tcPr>
            <w:tcW w:w="2664" w:type="dxa"/>
            <w:tcBorders>
              <w:left w:val="nil"/>
              <w:bottom w:val="single" w:sz="4" w:space="0" w:color="auto"/>
              <w:right w:val="nil"/>
            </w:tcBorders>
          </w:tcPr>
          <w:p w:rsidR="00872562" w:rsidRPr="00872562" w:rsidRDefault="00872562" w:rsidP="00EE02FA">
            <w:pPr>
              <w:ind w:right="11"/>
              <w:jc w:val="center"/>
              <w:rPr>
                <w:b/>
                <w:bCs/>
                <w:sz w:val="22"/>
                <w:szCs w:val="22"/>
                <w:lang w:val="id-ID"/>
              </w:rPr>
            </w:pPr>
            <w:r w:rsidRPr="00872562">
              <w:rPr>
                <w:b/>
                <w:bCs/>
                <w:sz w:val="22"/>
                <w:szCs w:val="22"/>
                <w:lang w:val="id-ID"/>
              </w:rPr>
              <w:t>questionnaire</w:t>
            </w:r>
          </w:p>
        </w:tc>
        <w:tc>
          <w:tcPr>
            <w:tcW w:w="4218" w:type="dxa"/>
            <w:tcBorders>
              <w:left w:val="nil"/>
              <w:bottom w:val="single" w:sz="4" w:space="0" w:color="auto"/>
              <w:right w:val="nil"/>
            </w:tcBorders>
          </w:tcPr>
          <w:p w:rsidR="00872562" w:rsidRPr="00872562" w:rsidRDefault="00872562" w:rsidP="00EE02FA">
            <w:pPr>
              <w:ind w:right="11"/>
              <w:jc w:val="center"/>
              <w:rPr>
                <w:b/>
                <w:bCs/>
                <w:sz w:val="22"/>
                <w:szCs w:val="22"/>
                <w:lang w:val="id-ID"/>
              </w:rPr>
            </w:pPr>
            <w:r w:rsidRPr="00872562">
              <w:rPr>
                <w:b/>
                <w:bCs/>
                <w:sz w:val="22"/>
                <w:szCs w:val="22"/>
                <w:lang w:val="id-ID"/>
              </w:rPr>
              <w:t>Results</w:t>
            </w:r>
          </w:p>
        </w:tc>
      </w:tr>
      <w:tr w:rsidR="00872562" w:rsidRPr="00872562" w:rsidTr="000308F6">
        <w:trPr>
          <w:jc w:val="center"/>
        </w:trPr>
        <w:tc>
          <w:tcPr>
            <w:tcW w:w="425" w:type="dxa"/>
            <w:tcBorders>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1.</w:t>
            </w:r>
          </w:p>
        </w:tc>
        <w:tc>
          <w:tcPr>
            <w:tcW w:w="2664" w:type="dxa"/>
            <w:tcBorders>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Teaching media that you know now</w:t>
            </w:r>
          </w:p>
        </w:tc>
        <w:tc>
          <w:tcPr>
            <w:tcW w:w="4218" w:type="dxa"/>
            <w:tcBorders>
              <w:left w:val="nil"/>
              <w:bottom w:val="nil"/>
              <w:right w:val="nil"/>
            </w:tcBorders>
          </w:tcPr>
          <w:p w:rsidR="00872562" w:rsidRPr="00872562" w:rsidRDefault="00872562" w:rsidP="00872562">
            <w:pPr>
              <w:pStyle w:val="ListParagraph"/>
              <w:widowControl w:val="0"/>
              <w:numPr>
                <w:ilvl w:val="0"/>
                <w:numId w:val="3"/>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Media based on android / web / e-learning ( 80 %)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4218" w:type="dxa"/>
            <w:tcBorders>
              <w:top w:val="nil"/>
              <w:left w:val="nil"/>
              <w:bottom w:val="nil"/>
              <w:right w:val="nil"/>
            </w:tcBorders>
          </w:tcPr>
          <w:p w:rsidR="00872562" w:rsidRPr="00872562" w:rsidRDefault="00872562" w:rsidP="00872562">
            <w:pPr>
              <w:pStyle w:val="ListParagraph"/>
              <w:widowControl w:val="0"/>
              <w:numPr>
                <w:ilvl w:val="0"/>
                <w:numId w:val="3"/>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Power point (20 %)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2.</w:t>
            </w: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Use of e-learning in learning</w:t>
            </w:r>
          </w:p>
        </w:tc>
        <w:tc>
          <w:tcPr>
            <w:tcW w:w="4218" w:type="dxa"/>
            <w:tcBorders>
              <w:top w:val="nil"/>
              <w:left w:val="nil"/>
              <w:bottom w:val="nil"/>
              <w:right w:val="nil"/>
            </w:tcBorders>
          </w:tcPr>
          <w:p w:rsidR="00872562" w:rsidRPr="00872562" w:rsidRDefault="00872562" w:rsidP="00872562">
            <w:pPr>
              <w:pStyle w:val="ListParagraph"/>
              <w:widowControl w:val="0"/>
              <w:numPr>
                <w:ilvl w:val="0"/>
                <w:numId w:val="4"/>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Already applied (0 %)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4218" w:type="dxa"/>
            <w:tcBorders>
              <w:top w:val="nil"/>
              <w:left w:val="nil"/>
              <w:bottom w:val="nil"/>
              <w:right w:val="nil"/>
            </w:tcBorders>
          </w:tcPr>
          <w:p w:rsidR="00872562" w:rsidRPr="00872562" w:rsidRDefault="00872562" w:rsidP="00872562">
            <w:pPr>
              <w:pStyle w:val="ListParagraph"/>
              <w:widowControl w:val="0"/>
              <w:numPr>
                <w:ilvl w:val="0"/>
                <w:numId w:val="4"/>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Not yet implemented (70 %)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4218" w:type="dxa"/>
            <w:tcBorders>
              <w:top w:val="nil"/>
              <w:left w:val="nil"/>
              <w:bottom w:val="nil"/>
              <w:right w:val="nil"/>
            </w:tcBorders>
          </w:tcPr>
          <w:p w:rsidR="00872562" w:rsidRPr="00872562" w:rsidRDefault="00872562" w:rsidP="00872562">
            <w:pPr>
              <w:pStyle w:val="ListParagraph"/>
              <w:widowControl w:val="0"/>
              <w:numPr>
                <w:ilvl w:val="0"/>
                <w:numId w:val="4"/>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Sometimes (30 %)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3.</w:t>
            </w: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Knowledge of sensors as a teaching media for physics</w:t>
            </w:r>
          </w:p>
        </w:tc>
        <w:tc>
          <w:tcPr>
            <w:tcW w:w="4218" w:type="dxa"/>
            <w:tcBorders>
              <w:top w:val="nil"/>
              <w:left w:val="nil"/>
              <w:bottom w:val="nil"/>
              <w:right w:val="nil"/>
            </w:tcBorders>
          </w:tcPr>
          <w:p w:rsidR="00872562" w:rsidRPr="00872562" w:rsidRDefault="00872562" w:rsidP="00872562">
            <w:pPr>
              <w:pStyle w:val="ListParagraph"/>
              <w:widowControl w:val="0"/>
              <w:numPr>
                <w:ilvl w:val="0"/>
                <w:numId w:val="5"/>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Know (0 %)</w:t>
            </w:r>
          </w:p>
        </w:tc>
      </w:tr>
      <w:tr w:rsidR="00872562" w:rsidRPr="00872562" w:rsidTr="000308F6">
        <w:trPr>
          <w:trHeight w:val="475"/>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p>
        </w:tc>
        <w:tc>
          <w:tcPr>
            <w:tcW w:w="4218" w:type="dxa"/>
            <w:tcBorders>
              <w:top w:val="nil"/>
              <w:left w:val="nil"/>
              <w:bottom w:val="nil"/>
              <w:right w:val="nil"/>
            </w:tcBorders>
          </w:tcPr>
          <w:p w:rsidR="00872562" w:rsidRPr="00872562" w:rsidRDefault="00872562" w:rsidP="00872562">
            <w:pPr>
              <w:pStyle w:val="ListParagraph"/>
              <w:widowControl w:val="0"/>
              <w:numPr>
                <w:ilvl w:val="0"/>
                <w:numId w:val="5"/>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Do not know (100 %)</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4.</w:t>
            </w: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The application of microcontrollers in physics teaching media</w:t>
            </w:r>
          </w:p>
        </w:tc>
        <w:tc>
          <w:tcPr>
            <w:tcW w:w="4218" w:type="dxa"/>
            <w:tcBorders>
              <w:top w:val="nil"/>
              <w:left w:val="nil"/>
              <w:bottom w:val="nil"/>
              <w:right w:val="nil"/>
            </w:tcBorders>
          </w:tcPr>
          <w:p w:rsidR="00872562" w:rsidRPr="00872562" w:rsidRDefault="00872562" w:rsidP="00872562">
            <w:pPr>
              <w:pStyle w:val="ListParagraph"/>
              <w:widowControl w:val="0"/>
              <w:numPr>
                <w:ilvl w:val="0"/>
                <w:numId w:val="6"/>
              </w:numPr>
              <w:spacing w:after="0" w:line="240" w:lineRule="auto"/>
              <w:ind w:left="317" w:right="11" w:hanging="317"/>
              <w:jc w:val="both"/>
              <w:rPr>
                <w:rFonts w:ascii="Times New Roman" w:eastAsia="Times New Roman" w:hAnsi="Times New Roman"/>
                <w:bCs/>
                <w:lang w:val="id-ID"/>
              </w:rPr>
            </w:pPr>
            <w:r w:rsidRPr="00872562">
              <w:rPr>
                <w:rFonts w:ascii="Times New Roman" w:eastAsia="Times New Roman" w:hAnsi="Times New Roman"/>
                <w:bCs/>
                <w:lang w:val="id-ID"/>
              </w:rPr>
              <w:t>All participants have never used and the training adds insight to participants about IT-based media</w:t>
            </w:r>
          </w:p>
        </w:tc>
      </w:tr>
      <w:tr w:rsidR="00872562" w:rsidRPr="00872562" w:rsidTr="000308F6">
        <w:trPr>
          <w:jc w:val="center"/>
        </w:trPr>
        <w:tc>
          <w:tcPr>
            <w:tcW w:w="425"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5.</w:t>
            </w:r>
          </w:p>
        </w:tc>
        <w:tc>
          <w:tcPr>
            <w:tcW w:w="2664" w:type="dxa"/>
            <w:tcBorders>
              <w:top w:val="nil"/>
              <w:left w:val="nil"/>
              <w:bottom w:val="nil"/>
              <w:right w:val="nil"/>
            </w:tcBorders>
          </w:tcPr>
          <w:p w:rsidR="00872562" w:rsidRPr="00872562" w:rsidRDefault="00872562" w:rsidP="00EE02FA">
            <w:pPr>
              <w:ind w:right="11"/>
              <w:jc w:val="both"/>
              <w:rPr>
                <w:bCs/>
                <w:sz w:val="22"/>
                <w:szCs w:val="22"/>
                <w:lang w:val="id-ID"/>
              </w:rPr>
            </w:pPr>
            <w:r w:rsidRPr="00872562">
              <w:rPr>
                <w:bCs/>
                <w:sz w:val="22"/>
                <w:szCs w:val="22"/>
                <w:lang w:val="id-ID"/>
              </w:rPr>
              <w:t>Participants' suggestions for this training</w:t>
            </w:r>
          </w:p>
        </w:tc>
        <w:tc>
          <w:tcPr>
            <w:tcW w:w="4218" w:type="dxa"/>
            <w:tcBorders>
              <w:top w:val="nil"/>
              <w:left w:val="nil"/>
              <w:bottom w:val="nil"/>
              <w:right w:val="nil"/>
            </w:tcBorders>
          </w:tcPr>
          <w:p w:rsidR="00872562" w:rsidRPr="00872562" w:rsidRDefault="00872562" w:rsidP="00872562">
            <w:pPr>
              <w:pStyle w:val="ListParagraph"/>
              <w:widowControl w:val="0"/>
              <w:numPr>
                <w:ilvl w:val="0"/>
                <w:numId w:val="6"/>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Performed periodically (90 %)</w:t>
            </w:r>
          </w:p>
        </w:tc>
      </w:tr>
      <w:tr w:rsidR="00872562" w:rsidRPr="00872562" w:rsidTr="000308F6">
        <w:trPr>
          <w:jc w:val="center"/>
        </w:trPr>
        <w:tc>
          <w:tcPr>
            <w:tcW w:w="425" w:type="dxa"/>
            <w:tcBorders>
              <w:top w:val="nil"/>
              <w:left w:val="nil"/>
              <w:bottom w:val="single" w:sz="4" w:space="0" w:color="auto"/>
              <w:right w:val="nil"/>
            </w:tcBorders>
          </w:tcPr>
          <w:p w:rsidR="00872562" w:rsidRPr="00872562" w:rsidRDefault="00872562" w:rsidP="00EE02FA">
            <w:pPr>
              <w:ind w:right="11"/>
              <w:jc w:val="both"/>
              <w:rPr>
                <w:bCs/>
                <w:sz w:val="22"/>
                <w:szCs w:val="22"/>
                <w:lang w:val="id-ID"/>
              </w:rPr>
            </w:pPr>
          </w:p>
        </w:tc>
        <w:tc>
          <w:tcPr>
            <w:tcW w:w="2664" w:type="dxa"/>
            <w:tcBorders>
              <w:top w:val="nil"/>
              <w:left w:val="nil"/>
              <w:bottom w:val="single" w:sz="4" w:space="0" w:color="auto"/>
              <w:right w:val="nil"/>
            </w:tcBorders>
          </w:tcPr>
          <w:p w:rsidR="00872562" w:rsidRPr="00872562" w:rsidRDefault="00872562" w:rsidP="00EE02FA">
            <w:pPr>
              <w:ind w:right="11"/>
              <w:jc w:val="both"/>
              <w:rPr>
                <w:bCs/>
                <w:sz w:val="22"/>
                <w:szCs w:val="22"/>
                <w:lang w:val="id-ID"/>
              </w:rPr>
            </w:pPr>
          </w:p>
        </w:tc>
        <w:tc>
          <w:tcPr>
            <w:tcW w:w="4218" w:type="dxa"/>
            <w:tcBorders>
              <w:top w:val="nil"/>
              <w:left w:val="nil"/>
              <w:bottom w:val="single" w:sz="4" w:space="0" w:color="auto"/>
              <w:right w:val="nil"/>
            </w:tcBorders>
          </w:tcPr>
          <w:p w:rsidR="00872562" w:rsidRPr="00872562" w:rsidRDefault="00872562" w:rsidP="00872562">
            <w:pPr>
              <w:pStyle w:val="ListParagraph"/>
              <w:widowControl w:val="0"/>
              <w:numPr>
                <w:ilvl w:val="0"/>
                <w:numId w:val="6"/>
              </w:numPr>
              <w:spacing w:after="0" w:line="240" w:lineRule="auto"/>
              <w:ind w:left="229" w:right="11" w:hanging="272"/>
              <w:jc w:val="both"/>
              <w:rPr>
                <w:rFonts w:ascii="Times New Roman" w:eastAsia="Times New Roman" w:hAnsi="Times New Roman"/>
                <w:bCs/>
                <w:lang w:val="id-ID"/>
              </w:rPr>
            </w:pPr>
            <w:r w:rsidRPr="00872562">
              <w:rPr>
                <w:rFonts w:ascii="Times New Roman" w:eastAsia="Times New Roman" w:hAnsi="Times New Roman"/>
                <w:bCs/>
                <w:lang w:val="id-ID"/>
              </w:rPr>
              <w:t>Developed into IoT (10 %)</w:t>
            </w:r>
          </w:p>
        </w:tc>
      </w:tr>
    </w:tbl>
    <w:p w:rsidR="00872562" w:rsidRPr="00872562" w:rsidRDefault="00872562" w:rsidP="00B415F6">
      <w:pPr>
        <w:widowControl w:val="0"/>
        <w:autoSpaceDE w:val="0"/>
        <w:autoSpaceDN w:val="0"/>
        <w:jc w:val="both"/>
        <w:rPr>
          <w:rFonts w:ascii="Times New Roman" w:hAnsi="Times New Roman"/>
          <w:sz w:val="22"/>
          <w:szCs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872562" w:rsidRPr="000308F6" w:rsidRDefault="00164D4F" w:rsidP="00B415F6">
      <w:pPr>
        <w:widowControl w:val="0"/>
        <w:autoSpaceDE w:val="0"/>
        <w:autoSpaceDN w:val="0"/>
        <w:jc w:val="both"/>
        <w:rPr>
          <w:rFonts w:ascii="Times New Roman" w:hAnsi="Times New Roman"/>
          <w:sz w:val="22"/>
          <w:lang w:val="id-ID"/>
        </w:rPr>
      </w:pPr>
      <w:r w:rsidRPr="008355C1">
        <w:rPr>
          <w:rFonts w:ascii="Times New Roman" w:hAnsi="Times New Roman"/>
          <w:sz w:val="22"/>
        </w:rPr>
        <w:lastRenderedPageBreak/>
        <w:t xml:space="preserve">A </w:t>
      </w:r>
      <w:r w:rsidRPr="00164D4F">
        <w:rPr>
          <w:rFonts w:ascii="Times New Roman" w:hAnsi="Times New Roman"/>
          <w:sz w:val="22"/>
        </w:rPr>
        <w:t>summary</w:t>
      </w:r>
      <w:r w:rsidRPr="008355C1">
        <w:rPr>
          <w:rFonts w:ascii="Times New Roman" w:hAnsi="Times New Roman"/>
          <w:sz w:val="22"/>
        </w:rPr>
        <w:t xml:space="preserve"> of the questionnaire results to respondents can be seen in the picture below</w:t>
      </w:r>
    </w:p>
    <w:p w:rsidR="00164D4F" w:rsidRDefault="000308F6" w:rsidP="000308F6">
      <w:pPr>
        <w:widowControl w:val="0"/>
        <w:autoSpaceDE w:val="0"/>
        <w:autoSpaceDN w:val="0"/>
        <w:jc w:val="center"/>
        <w:rPr>
          <w:rFonts w:ascii="Times New Roman" w:hAnsi="Times New Roman"/>
          <w:sz w:val="22"/>
          <w:lang w:val="id-ID"/>
        </w:rPr>
      </w:pPr>
      <w:r>
        <w:rPr>
          <w:noProof/>
          <w:color w:val="000000"/>
          <w:lang w:val="id-ID" w:eastAsia="id-ID"/>
        </w:rPr>
        <w:drawing>
          <wp:inline distT="0" distB="0" distL="0" distR="0">
            <wp:extent cx="3231006" cy="3038475"/>
            <wp:effectExtent l="19050" t="0" r="7494"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3231006" cy="3038475"/>
                    </a:xfrm>
                    <a:prstGeom prst="rect">
                      <a:avLst/>
                    </a:prstGeom>
                    <a:noFill/>
                    <a:ln w="9525">
                      <a:noFill/>
                      <a:miter lim="800000"/>
                      <a:headEnd/>
                      <a:tailEnd/>
                    </a:ln>
                  </pic:spPr>
                </pic:pic>
              </a:graphicData>
            </a:graphic>
          </wp:inline>
        </w:drawing>
      </w:r>
    </w:p>
    <w:p w:rsidR="00164D4F" w:rsidRDefault="00164D4F" w:rsidP="00164D4F">
      <w:pPr>
        <w:widowControl w:val="0"/>
        <w:autoSpaceDE w:val="0"/>
        <w:autoSpaceDN w:val="0"/>
        <w:jc w:val="center"/>
        <w:rPr>
          <w:rFonts w:ascii="Times New Roman" w:hAnsi="Times New Roman"/>
          <w:sz w:val="22"/>
          <w:lang w:val="id-ID"/>
        </w:rPr>
      </w:pPr>
    </w:p>
    <w:p w:rsidR="000308F6" w:rsidRDefault="000308F6" w:rsidP="00B415F6">
      <w:pPr>
        <w:widowControl w:val="0"/>
        <w:autoSpaceDE w:val="0"/>
        <w:autoSpaceDN w:val="0"/>
        <w:jc w:val="both"/>
        <w:rPr>
          <w:rFonts w:ascii="Times New Roman" w:hAnsi="Times New Roman"/>
          <w:sz w:val="22"/>
          <w:lang w:val="id-ID"/>
        </w:rPr>
      </w:pPr>
    </w:p>
    <w:p w:rsidR="00164D4F" w:rsidRPr="008355C1" w:rsidRDefault="00164D4F" w:rsidP="00164D4F">
      <w:pPr>
        <w:autoSpaceDE w:val="0"/>
        <w:ind w:left="1276" w:hanging="1276"/>
        <w:jc w:val="center"/>
        <w:rPr>
          <w:rFonts w:ascii="Times New Roman" w:hAnsi="Times New Roman"/>
          <w:i/>
          <w:color w:val="000000"/>
          <w:sz w:val="22"/>
          <w:szCs w:val="22"/>
          <w:lang w:val="id-ID"/>
        </w:rPr>
      </w:pPr>
      <w:r w:rsidRPr="008355C1">
        <w:rPr>
          <w:rFonts w:ascii="Times New Roman" w:hAnsi="Times New Roman"/>
          <w:b/>
          <w:i/>
          <w:color w:val="000000"/>
          <w:sz w:val="22"/>
          <w:szCs w:val="22"/>
          <w:lang w:val="id-ID"/>
        </w:rPr>
        <w:t xml:space="preserve">Figure 1. </w:t>
      </w:r>
      <w:r w:rsidRPr="008355C1">
        <w:rPr>
          <w:rFonts w:ascii="Times New Roman" w:hAnsi="Times New Roman"/>
          <w:i/>
          <w:color w:val="000000"/>
          <w:sz w:val="22"/>
          <w:szCs w:val="22"/>
          <w:lang w:val="id-ID"/>
        </w:rPr>
        <w:t>Examples of questionnaires filled out by respondents</w:t>
      </w:r>
    </w:p>
    <w:p w:rsidR="00872562" w:rsidRDefault="00872562" w:rsidP="00164D4F">
      <w:pPr>
        <w:widowControl w:val="0"/>
        <w:autoSpaceDE w:val="0"/>
        <w:autoSpaceDN w:val="0"/>
        <w:jc w:val="center"/>
        <w:rPr>
          <w:rFonts w:ascii="Times New Roman" w:hAnsi="Times New Roman"/>
          <w:sz w:val="22"/>
          <w:lang w:val="id-ID"/>
        </w:rPr>
      </w:pPr>
    </w:p>
    <w:p w:rsidR="00164D4F" w:rsidRDefault="00164D4F" w:rsidP="00164D4F">
      <w:pPr>
        <w:widowControl w:val="0"/>
        <w:autoSpaceDE w:val="0"/>
        <w:autoSpaceDN w:val="0"/>
        <w:jc w:val="both"/>
        <w:rPr>
          <w:rFonts w:ascii="Times New Roman" w:hAnsi="Times New Roman"/>
          <w:sz w:val="22"/>
          <w:lang w:val="id-ID"/>
        </w:rPr>
      </w:pPr>
      <w:r w:rsidRPr="008355C1">
        <w:rPr>
          <w:rFonts w:ascii="Times New Roman" w:hAnsi="Times New Roman"/>
          <w:sz w:val="22"/>
        </w:rPr>
        <w:t>The following is a graph of the analysis of the needs of the physics teacher of Purworejo Regency in the first activity The second activity is a simple material training activity for e learning web exe and Arduino programming.</w:t>
      </w:r>
    </w:p>
    <w:p w:rsidR="00A546E5" w:rsidRDefault="00A546E5" w:rsidP="00164D4F">
      <w:pPr>
        <w:widowControl w:val="0"/>
        <w:autoSpaceDE w:val="0"/>
        <w:autoSpaceDN w:val="0"/>
        <w:jc w:val="both"/>
        <w:rPr>
          <w:rFonts w:ascii="Times New Roman" w:hAnsi="Times New Roman"/>
          <w:sz w:val="22"/>
          <w:lang w:val="id-ID"/>
        </w:rPr>
      </w:pPr>
    </w:p>
    <w:p w:rsidR="00A546E5" w:rsidRPr="00A546E5" w:rsidRDefault="00A546E5" w:rsidP="00164D4F">
      <w:pPr>
        <w:widowControl w:val="0"/>
        <w:autoSpaceDE w:val="0"/>
        <w:autoSpaceDN w:val="0"/>
        <w:jc w:val="both"/>
        <w:rPr>
          <w:rFonts w:ascii="Times New Roman" w:hAnsi="Times New Roman"/>
          <w:sz w:val="22"/>
          <w:lang w:val="id-ID"/>
        </w:rPr>
      </w:pPr>
    </w:p>
    <w:p w:rsidR="00164D4F" w:rsidRDefault="00A546E5" w:rsidP="00164D4F">
      <w:pPr>
        <w:autoSpaceDE w:val="0"/>
        <w:ind w:firstLine="284"/>
        <w:jc w:val="both"/>
        <w:rPr>
          <w:color w:val="000000"/>
          <w:lang w:val="id-ID"/>
        </w:rPr>
      </w:pPr>
      <w:r>
        <w:rPr>
          <w:noProof/>
          <w:color w:val="000000"/>
          <w:lang w:val="id-ID" w:eastAsia="id-ID"/>
        </w:rPr>
        <w:drawing>
          <wp:inline distT="0" distB="0" distL="0" distR="0">
            <wp:extent cx="5067300" cy="28765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5067300" cy="2876550"/>
                    </a:xfrm>
                    <a:prstGeom prst="rect">
                      <a:avLst/>
                    </a:prstGeom>
                    <a:noFill/>
                    <a:ln w="9525">
                      <a:noFill/>
                      <a:miter lim="800000"/>
                      <a:headEnd/>
                      <a:tailEnd/>
                    </a:ln>
                  </pic:spPr>
                </pic:pic>
              </a:graphicData>
            </a:graphic>
          </wp:inline>
        </w:drawing>
      </w:r>
    </w:p>
    <w:p w:rsidR="00164D4F" w:rsidRDefault="00164D4F" w:rsidP="00164D4F">
      <w:pPr>
        <w:autoSpaceDE w:val="0"/>
        <w:jc w:val="both"/>
        <w:rPr>
          <w:color w:val="000000"/>
          <w:lang w:val="id-ID"/>
        </w:rPr>
      </w:pPr>
    </w:p>
    <w:p w:rsidR="00164D4F" w:rsidRPr="00386F87" w:rsidRDefault="00164D4F" w:rsidP="00164D4F">
      <w:pPr>
        <w:autoSpaceDE w:val="0"/>
        <w:ind w:left="1276" w:hanging="1276"/>
        <w:jc w:val="both"/>
        <w:rPr>
          <w:rFonts w:ascii="Times New Roman" w:hAnsi="Times New Roman"/>
          <w:i/>
          <w:color w:val="000000"/>
          <w:sz w:val="22"/>
          <w:szCs w:val="22"/>
          <w:lang w:val="id-ID"/>
        </w:rPr>
      </w:pPr>
      <w:r w:rsidRPr="00386F87">
        <w:rPr>
          <w:rFonts w:ascii="Times New Roman" w:hAnsi="Times New Roman"/>
          <w:b/>
          <w:i/>
          <w:color w:val="000000"/>
          <w:sz w:val="22"/>
          <w:szCs w:val="22"/>
          <w:lang w:val="id-ID"/>
        </w:rPr>
        <w:t>Figure 2</w:t>
      </w:r>
      <w:r w:rsidRPr="00386F87">
        <w:rPr>
          <w:rFonts w:ascii="Times New Roman" w:hAnsi="Times New Roman"/>
          <w:i/>
          <w:color w:val="000000"/>
          <w:sz w:val="22"/>
          <w:szCs w:val="22"/>
          <w:lang w:val="id-ID"/>
        </w:rPr>
        <w:t>. Questionnaire for the first activity question about the implementation of training needed by the Purworejo Regency physics teacher</w:t>
      </w:r>
    </w:p>
    <w:p w:rsidR="00164D4F" w:rsidRDefault="00164D4F" w:rsidP="00164D4F">
      <w:pPr>
        <w:autoSpaceDE w:val="0"/>
        <w:ind w:left="1276" w:hanging="1276"/>
        <w:jc w:val="both"/>
        <w:rPr>
          <w:rFonts w:ascii="Times New Roman" w:hAnsi="Times New Roman"/>
          <w:i/>
          <w:color w:val="000000"/>
          <w:sz w:val="22"/>
          <w:szCs w:val="22"/>
          <w:lang w:val="id-ID"/>
        </w:rPr>
      </w:pPr>
    </w:p>
    <w:p w:rsidR="00590FE7" w:rsidRDefault="00590FE7" w:rsidP="00164D4F">
      <w:pPr>
        <w:autoSpaceDE w:val="0"/>
        <w:ind w:left="1276" w:hanging="1276"/>
        <w:jc w:val="both"/>
        <w:rPr>
          <w:rFonts w:ascii="Times New Roman" w:hAnsi="Times New Roman"/>
          <w:i/>
          <w:color w:val="000000"/>
          <w:sz w:val="22"/>
          <w:szCs w:val="22"/>
          <w:lang w:val="id-ID"/>
        </w:rPr>
      </w:pPr>
    </w:p>
    <w:p w:rsidR="00590FE7" w:rsidRDefault="00590FE7" w:rsidP="00164D4F">
      <w:pPr>
        <w:autoSpaceDE w:val="0"/>
        <w:ind w:left="1276" w:hanging="1276"/>
        <w:jc w:val="both"/>
        <w:rPr>
          <w:rFonts w:ascii="Times New Roman" w:hAnsi="Times New Roman"/>
          <w:i/>
          <w:color w:val="000000"/>
          <w:sz w:val="22"/>
          <w:szCs w:val="22"/>
          <w:lang w:val="id-ID"/>
        </w:rPr>
      </w:pPr>
    </w:p>
    <w:p w:rsidR="00590FE7" w:rsidRPr="00386F87" w:rsidRDefault="00590FE7" w:rsidP="00164D4F">
      <w:pPr>
        <w:autoSpaceDE w:val="0"/>
        <w:ind w:left="1276" w:hanging="1276"/>
        <w:jc w:val="both"/>
        <w:rPr>
          <w:rFonts w:ascii="Times New Roman" w:hAnsi="Times New Roman"/>
          <w:i/>
          <w:color w:val="000000"/>
          <w:sz w:val="22"/>
          <w:szCs w:val="22"/>
          <w:lang w:val="id-ID"/>
        </w:rPr>
      </w:pPr>
    </w:p>
    <w:p w:rsidR="006D60B7" w:rsidRPr="00590FE7" w:rsidRDefault="00164D4F" w:rsidP="00590FE7">
      <w:pPr>
        <w:widowControl w:val="0"/>
        <w:autoSpaceDE w:val="0"/>
        <w:autoSpaceDN w:val="0"/>
        <w:jc w:val="both"/>
        <w:rPr>
          <w:rFonts w:ascii="Times New Roman" w:hAnsi="Times New Roman"/>
          <w:sz w:val="22"/>
          <w:lang w:val="id-ID"/>
        </w:rPr>
      </w:pPr>
      <w:r w:rsidRPr="001C61E6">
        <w:rPr>
          <w:rFonts w:ascii="Times New Roman" w:hAnsi="Times New Roman"/>
          <w:sz w:val="22"/>
        </w:rPr>
        <w:lastRenderedPageBreak/>
        <w:t>In the second activity of the respondents there are still many who use power point in the implementation of learning, they are not familiar with microcontroller and censorship teaching media, and have not applied e learning learning</w:t>
      </w:r>
      <w:r w:rsidR="00590FE7">
        <w:rPr>
          <w:rFonts w:ascii="Times New Roman" w:hAnsi="Times New Roman"/>
          <w:sz w:val="22"/>
        </w:rPr>
        <w:t>.</w:t>
      </w:r>
    </w:p>
    <w:p w:rsidR="00164D4F" w:rsidRPr="007923A3" w:rsidRDefault="00164D4F" w:rsidP="00164D4F">
      <w:pPr>
        <w:autoSpaceDE w:val="0"/>
        <w:jc w:val="both"/>
        <w:rPr>
          <w:lang w:val="id-ID"/>
        </w:rPr>
      </w:pPr>
    </w:p>
    <w:p w:rsidR="00164D4F" w:rsidRDefault="007D7125" w:rsidP="007D7125">
      <w:pPr>
        <w:autoSpaceDE w:val="0"/>
        <w:jc w:val="center"/>
        <w:rPr>
          <w:color w:val="000000"/>
          <w:lang w:val="id-ID"/>
        </w:rPr>
      </w:pPr>
      <w:r>
        <w:rPr>
          <w:noProof/>
          <w:color w:val="000000"/>
          <w:lang w:val="id-ID" w:eastAsia="id-ID"/>
        </w:rPr>
        <w:drawing>
          <wp:inline distT="0" distB="0" distL="0" distR="0">
            <wp:extent cx="4867275" cy="25717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4867275" cy="2571750"/>
                    </a:xfrm>
                    <a:prstGeom prst="rect">
                      <a:avLst/>
                    </a:prstGeom>
                    <a:noFill/>
                    <a:ln w="9525">
                      <a:noFill/>
                      <a:miter lim="800000"/>
                      <a:headEnd/>
                      <a:tailEnd/>
                    </a:ln>
                  </pic:spPr>
                </pic:pic>
              </a:graphicData>
            </a:graphic>
          </wp:inline>
        </w:drawing>
      </w:r>
    </w:p>
    <w:p w:rsidR="001C61E6" w:rsidRDefault="001C61E6" w:rsidP="007D7125">
      <w:pPr>
        <w:autoSpaceDE w:val="0"/>
        <w:jc w:val="both"/>
        <w:rPr>
          <w:b/>
          <w:color w:val="000000"/>
          <w:lang w:val="id-ID"/>
        </w:rPr>
      </w:pPr>
    </w:p>
    <w:p w:rsidR="00164D4F" w:rsidRDefault="00164D4F" w:rsidP="007D7125">
      <w:pPr>
        <w:autoSpaceDE w:val="0"/>
        <w:ind w:left="1134" w:hanging="1134"/>
        <w:jc w:val="center"/>
        <w:rPr>
          <w:color w:val="000000"/>
          <w:lang w:val="id-ID"/>
        </w:rPr>
      </w:pPr>
      <w:r w:rsidRPr="007D7125">
        <w:rPr>
          <w:rFonts w:ascii="Times New Roman" w:hAnsi="Times New Roman"/>
          <w:b/>
          <w:i/>
          <w:color w:val="000000"/>
          <w:sz w:val="22"/>
          <w:szCs w:val="22"/>
          <w:lang w:val="id-ID"/>
        </w:rPr>
        <w:t>Figure 3.</w:t>
      </w:r>
      <w:r w:rsidRPr="007D7125">
        <w:rPr>
          <w:rFonts w:ascii="Times New Roman" w:hAnsi="Times New Roman"/>
          <w:i/>
          <w:color w:val="000000"/>
          <w:sz w:val="22"/>
          <w:szCs w:val="22"/>
          <w:lang w:val="id-ID"/>
        </w:rPr>
        <w:t xml:space="preserve"> Questionnaire questions about the application of e-lerning and teaching media based on microcontrollers</w:t>
      </w:r>
    </w:p>
    <w:p w:rsidR="00164D4F" w:rsidRPr="00AF2B36" w:rsidRDefault="00164D4F" w:rsidP="00164D4F">
      <w:pPr>
        <w:autoSpaceDE w:val="0"/>
        <w:ind w:left="1276" w:hanging="1276"/>
        <w:jc w:val="both"/>
        <w:rPr>
          <w:color w:val="000000"/>
          <w:lang w:val="id-ID"/>
        </w:rPr>
      </w:pPr>
    </w:p>
    <w:p w:rsidR="00164D4F" w:rsidRDefault="002F1352" w:rsidP="002F1352">
      <w:pPr>
        <w:autoSpaceDE w:val="0"/>
        <w:jc w:val="center"/>
        <w:rPr>
          <w:color w:val="000000"/>
          <w:lang w:val="id-ID"/>
        </w:rPr>
      </w:pPr>
      <w:r>
        <w:rPr>
          <w:noProof/>
          <w:color w:val="000000"/>
          <w:lang w:val="id-ID" w:eastAsia="id-ID"/>
        </w:rPr>
        <w:drawing>
          <wp:inline distT="0" distB="0" distL="0" distR="0">
            <wp:extent cx="5760085" cy="2967317"/>
            <wp:effectExtent l="19050" t="0" r="0" b="0"/>
            <wp:docPr id="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5760085" cy="2967317"/>
                    </a:xfrm>
                    <a:prstGeom prst="rect">
                      <a:avLst/>
                    </a:prstGeom>
                    <a:noFill/>
                    <a:ln w="9525">
                      <a:noFill/>
                      <a:miter lim="800000"/>
                      <a:headEnd/>
                      <a:tailEnd/>
                    </a:ln>
                  </pic:spPr>
                </pic:pic>
              </a:graphicData>
            </a:graphic>
          </wp:inline>
        </w:drawing>
      </w:r>
    </w:p>
    <w:p w:rsidR="00164D4F" w:rsidRDefault="00164D4F" w:rsidP="00164D4F">
      <w:pPr>
        <w:autoSpaceDE w:val="0"/>
        <w:jc w:val="center"/>
        <w:rPr>
          <w:color w:val="000000"/>
          <w:lang w:val="id-ID"/>
        </w:rPr>
      </w:pPr>
    </w:p>
    <w:p w:rsidR="00164D4F" w:rsidRDefault="00164D4F" w:rsidP="007D7125">
      <w:pPr>
        <w:autoSpaceDE w:val="0"/>
        <w:ind w:left="1134" w:hanging="1134"/>
        <w:jc w:val="center"/>
        <w:rPr>
          <w:rFonts w:ascii="Times New Roman" w:hAnsi="Times New Roman"/>
          <w:i/>
          <w:color w:val="000000"/>
          <w:sz w:val="22"/>
          <w:szCs w:val="22"/>
          <w:lang w:val="id-ID"/>
        </w:rPr>
      </w:pPr>
      <w:r w:rsidRPr="007D7125">
        <w:rPr>
          <w:rFonts w:ascii="Times New Roman" w:hAnsi="Times New Roman"/>
          <w:b/>
          <w:i/>
          <w:color w:val="000000"/>
          <w:sz w:val="22"/>
          <w:szCs w:val="22"/>
          <w:lang w:val="id-ID"/>
        </w:rPr>
        <w:t xml:space="preserve">Gambar </w:t>
      </w:r>
      <w:r w:rsidR="007D7125">
        <w:rPr>
          <w:rFonts w:ascii="Times New Roman" w:hAnsi="Times New Roman"/>
          <w:b/>
          <w:i/>
          <w:color w:val="000000"/>
          <w:sz w:val="22"/>
          <w:szCs w:val="22"/>
          <w:lang w:val="id-ID"/>
        </w:rPr>
        <w:t>4</w:t>
      </w:r>
      <w:r w:rsidRPr="007D7125">
        <w:rPr>
          <w:rFonts w:ascii="Times New Roman" w:hAnsi="Times New Roman"/>
          <w:i/>
          <w:color w:val="000000"/>
          <w:sz w:val="22"/>
          <w:szCs w:val="22"/>
          <w:lang w:val="id-ID"/>
        </w:rPr>
        <w:t>. Questionnaire about the utilization of e-learning and teaching media based on microcontrollers to improve the quality of learning</w:t>
      </w:r>
    </w:p>
    <w:p w:rsidR="00590FE7" w:rsidRDefault="00590FE7" w:rsidP="007D7125">
      <w:pPr>
        <w:autoSpaceDE w:val="0"/>
        <w:ind w:left="1134" w:hanging="1134"/>
        <w:jc w:val="center"/>
        <w:rPr>
          <w:rFonts w:ascii="Times New Roman" w:hAnsi="Times New Roman"/>
          <w:i/>
          <w:color w:val="000000"/>
          <w:sz w:val="22"/>
          <w:szCs w:val="22"/>
          <w:lang w:val="id-ID"/>
        </w:rPr>
      </w:pPr>
    </w:p>
    <w:p w:rsidR="00590FE7" w:rsidRPr="007D7125" w:rsidRDefault="00590FE7" w:rsidP="007D7125">
      <w:pPr>
        <w:autoSpaceDE w:val="0"/>
        <w:ind w:left="1134" w:hanging="1134"/>
        <w:jc w:val="center"/>
        <w:rPr>
          <w:rFonts w:ascii="Times New Roman" w:hAnsi="Times New Roman"/>
          <w:i/>
          <w:color w:val="000000"/>
          <w:sz w:val="22"/>
          <w:szCs w:val="22"/>
          <w:lang w:val="id-ID"/>
        </w:rPr>
      </w:pPr>
    </w:p>
    <w:p w:rsidR="002F1352" w:rsidRPr="002F1352" w:rsidRDefault="002F1352" w:rsidP="002F1352">
      <w:pPr>
        <w:widowControl w:val="0"/>
        <w:autoSpaceDE w:val="0"/>
        <w:autoSpaceDN w:val="0"/>
        <w:jc w:val="both"/>
        <w:rPr>
          <w:rFonts w:ascii="Times New Roman" w:hAnsi="Times New Roman"/>
          <w:sz w:val="22"/>
        </w:rPr>
      </w:pPr>
      <w:r w:rsidRPr="002F1352">
        <w:rPr>
          <w:rFonts w:ascii="Times New Roman" w:hAnsi="Times New Roman"/>
          <w:sz w:val="22"/>
        </w:rPr>
        <w:t xml:space="preserve">The core activity in this training is located in the second activity with training in making e learning and microcontroller teaching media using Arduino for introductory material. The preliminary training in making e learning is in the form of introducing CMS, installing CMS and creating CMS content. E-learning material is delivered in stages with practice.  The introduction of Exe web e-learning which is a CMS (Content Management System) system that provides the opportunity for teachers or instructors to create content or content in a structured manner independently, the content of the material tailored to the needs to be delivered to students.  After the introduction, proceed with the installation of eXe </w:t>
      </w:r>
      <w:r w:rsidRPr="002F1352">
        <w:rPr>
          <w:rFonts w:ascii="Times New Roman" w:hAnsi="Times New Roman"/>
          <w:sz w:val="22"/>
        </w:rPr>
        <w:lastRenderedPageBreak/>
        <w:t>web software on each participant's laptop guided by the speaker. The installation process has not had many difficulties, almost all participants managed to install the software. After the web exe is installed, proceed with creating the contents or contents of the web exe. Respondents did not experience difficulties when making titles, subtitles and children subtitles.   The first material in this activity went well with 80% of respondents able to finish well.</w:t>
      </w:r>
    </w:p>
    <w:p w:rsidR="002F1352" w:rsidRPr="002F1352" w:rsidRDefault="002F1352" w:rsidP="002F1352">
      <w:pPr>
        <w:widowControl w:val="0"/>
        <w:autoSpaceDE w:val="0"/>
        <w:autoSpaceDN w:val="0"/>
        <w:jc w:val="both"/>
        <w:rPr>
          <w:rFonts w:ascii="Times New Roman" w:hAnsi="Times New Roman"/>
          <w:sz w:val="22"/>
        </w:rPr>
      </w:pPr>
      <w:r w:rsidRPr="002F1352">
        <w:rPr>
          <w:rFonts w:ascii="Times New Roman" w:hAnsi="Times New Roman"/>
          <w:sz w:val="22"/>
        </w:rPr>
        <w:t xml:space="preserve">The second stage material is material for making Arduino-based teaching media. First, the participants installed the Arduino IDE software on each laptop guided by the speaker.  After Arduino IDE was installed, a brief description of the Arduino programmer was continued and the project was continued. The first project with making clip-clop lights using LEDs. The first project was still simple so participants did not experience difficulties. The second project increased in the manufacture of teaching media using temperature and ultrasonic sensors. Temperature sensors used to measure temperature can be applied instead of conventional thermometers. While ultrasonic sensors can be applied in distance measurements for GLB and GLBB materials such as measuring speed. Temperature measurement by practicing measurement of room temperature or room temperature of the training, the results obtained can be seen on the screen of the Arduino viewer.  </w:t>
      </w:r>
    </w:p>
    <w:p w:rsidR="002F1352" w:rsidRPr="002F1352" w:rsidRDefault="002F1352" w:rsidP="002F1352">
      <w:pPr>
        <w:widowControl w:val="0"/>
        <w:autoSpaceDE w:val="0"/>
        <w:autoSpaceDN w:val="0"/>
        <w:jc w:val="both"/>
        <w:rPr>
          <w:rFonts w:ascii="Times New Roman" w:hAnsi="Times New Roman"/>
          <w:sz w:val="22"/>
        </w:rPr>
      </w:pPr>
      <w:r w:rsidRPr="002F1352">
        <w:rPr>
          <w:rFonts w:ascii="Times New Roman" w:hAnsi="Times New Roman"/>
          <w:sz w:val="22"/>
        </w:rPr>
        <w:t xml:space="preserve">The results of observations and questionnaires in the second activity with introductory e-learning and Arduino material showed that e-learning material achieved an average recall of 67% with a focus on 3 materials with material achievement 75%.  While the material for Arduino microcontroller-based teaching media reached an average increase of 25% with a focus on 2 materials with material achievement of 50%. The graph above shows that the increase in the 1st material is more significant than the second material. This is because the level of difficulty between material 1 and material 2 is different.  The first material is an easy category material, while the second material is material with two trainings namely Arduino programming and electronic component assembly.  The second material is a collaboration between software capabilities with hardware capabilities or we call "Two in One". The second material should be given separately and separately with a structured duration of training, making it easier in the learning process.  In addition, the training projects provided are still the basic level not yet reaching the applicative or development level. However, the training participants felt greatly helped by the results of the questionnaire that had been filled out by the training participants. </w:t>
      </w:r>
    </w:p>
    <w:p w:rsidR="002F1352" w:rsidRPr="002F1352" w:rsidRDefault="002F1352" w:rsidP="002F1352">
      <w:pPr>
        <w:widowControl w:val="0"/>
        <w:autoSpaceDE w:val="0"/>
        <w:autoSpaceDN w:val="0"/>
        <w:jc w:val="both"/>
        <w:rPr>
          <w:rFonts w:ascii="Times New Roman" w:hAnsi="Times New Roman"/>
          <w:sz w:val="22"/>
        </w:rPr>
      </w:pPr>
      <w:r w:rsidRPr="002F1352">
        <w:rPr>
          <w:rFonts w:ascii="Times New Roman" w:hAnsi="Times New Roman"/>
          <w:sz w:val="22"/>
        </w:rPr>
        <w:t>It is hoped that this training will continue to develop similar trainings to improve the quality of future-oriented and not outdated physics learning. In addition, it is known that an analysis of the needs needed by physics teachers, especially in Purworejo Regency. Analysis of these needs in order to improve the quality of learning.</w:t>
      </w:r>
    </w:p>
    <w:p w:rsidR="002F1352" w:rsidRDefault="002F1352" w:rsidP="002F1352">
      <w:pPr>
        <w:autoSpaceDE w:val="0"/>
        <w:rPr>
          <w:b/>
          <w:color w:val="000000"/>
          <w:lang w:val="id-ID"/>
        </w:rPr>
      </w:pPr>
    </w:p>
    <w:p w:rsidR="00872562" w:rsidRPr="00872562" w:rsidRDefault="00872562" w:rsidP="00B415F6">
      <w:pPr>
        <w:widowControl w:val="0"/>
        <w:autoSpaceDE w:val="0"/>
        <w:autoSpaceDN w:val="0"/>
        <w:jc w:val="both"/>
        <w:rPr>
          <w:rFonts w:ascii="Times New Roman" w:hAnsi="Times New Roman"/>
          <w:sz w:val="22"/>
          <w:lang w:val="id-ID"/>
        </w:rPr>
        <w:sectPr w:rsidR="00872562" w:rsidRPr="00872562" w:rsidSect="00DC196D">
          <w:type w:val="continuous"/>
          <w:pgSz w:w="11906" w:h="16838" w:code="9"/>
          <w:pgMar w:top="1701" w:right="1134" w:bottom="1134" w:left="1701" w:header="1134" w:footer="567" w:gutter="0"/>
          <w:cols w:space="454"/>
          <w:titlePg/>
          <w:docGrid w:linePitch="360"/>
        </w:sectPr>
      </w:pPr>
    </w:p>
    <w:p w:rsidR="00CE42DA" w:rsidRPr="002F1352" w:rsidRDefault="00CE42DA" w:rsidP="00CE42DA">
      <w:pPr>
        <w:ind w:right="55"/>
        <w:rPr>
          <w:rFonts w:ascii="Times New Roman" w:eastAsia="Arial Unicode MS" w:hAnsi="Times New Roman"/>
          <w:b/>
          <w:lang w:val="id-ID"/>
        </w:rPr>
      </w:pPr>
    </w:p>
    <w:p w:rsidR="00B415F6" w:rsidRDefault="00502D10" w:rsidP="00344E51">
      <w:pPr>
        <w:ind w:right="55"/>
        <w:jc w:val="center"/>
        <w:rPr>
          <w:rFonts w:ascii="Times New Roman" w:eastAsia="Arial Unicode MS" w:hAnsi="Times New Roman"/>
          <w:b/>
        </w:rPr>
      </w:pPr>
      <w:r>
        <w:rPr>
          <w:rFonts w:ascii="Times New Roman" w:eastAsia="Arial Unicode MS" w:hAnsi="Times New Roman"/>
          <w:b/>
        </w:rPr>
        <w:t>CONCLUSION AND SUGGESTION</w:t>
      </w:r>
    </w:p>
    <w:p w:rsidR="00DC1A1A" w:rsidRPr="00502D10" w:rsidRDefault="00DC1A1A" w:rsidP="00344E51">
      <w:pPr>
        <w:ind w:right="55"/>
        <w:jc w:val="center"/>
        <w:rPr>
          <w:rFonts w:ascii="Times New Roman" w:eastAsia="Arial Unicode MS" w:hAnsi="Times New Roman"/>
          <w:b/>
        </w:rPr>
      </w:pPr>
    </w:p>
    <w:p w:rsidR="00B1048A" w:rsidRDefault="00B1048A" w:rsidP="00B1048A">
      <w:pPr>
        <w:widowControl w:val="0"/>
        <w:autoSpaceDE w:val="0"/>
        <w:autoSpaceDN w:val="0"/>
        <w:jc w:val="both"/>
        <w:rPr>
          <w:color w:val="000000"/>
          <w:lang w:val="id-ID"/>
        </w:rPr>
      </w:pPr>
      <w:r w:rsidRPr="001B6376">
        <w:rPr>
          <w:color w:val="000000"/>
          <w:lang w:val="id-ID"/>
        </w:rPr>
        <w:t xml:space="preserve">Analysis of the need to improve the Competency of Purworejo </w:t>
      </w:r>
      <w:r>
        <w:rPr>
          <w:color w:val="000000"/>
          <w:lang w:val="id-ID"/>
        </w:rPr>
        <w:t>Regency</w:t>
      </w:r>
      <w:r w:rsidRPr="001B6376">
        <w:rPr>
          <w:color w:val="000000"/>
          <w:lang w:val="id-ID"/>
        </w:rPr>
        <w:t xml:space="preserve"> Physics Teachers through Training and Media Development on Physics Teaching Based on Web Exe and Arduino CMS (Content Management System) it can be concluded that based on </w:t>
      </w:r>
      <w:r w:rsidRPr="00B1048A">
        <w:rPr>
          <w:rFonts w:ascii="Times New Roman" w:hAnsi="Times New Roman"/>
          <w:sz w:val="22"/>
        </w:rPr>
        <w:t>research</w:t>
      </w:r>
      <w:r w:rsidRPr="001B6376">
        <w:rPr>
          <w:color w:val="000000"/>
          <w:lang w:val="id-ID"/>
        </w:rPr>
        <w:t xml:space="preserve"> and discussion on training needs analysis based on CMS (Content Management System) web exe and arduino for Purworejo Regency physics teacher by using questionnaires and basic material training, training is needed for the development of IT-based teaching media such as the use of e learning and microcontroller media and training is conducted regularly with guided monitoring</w:t>
      </w:r>
      <w:r>
        <w:rPr>
          <w:color w:val="000000"/>
          <w:lang w:val="id-ID"/>
        </w:rPr>
        <w:t xml:space="preserve">. </w:t>
      </w:r>
    </w:p>
    <w:p w:rsidR="00CE42DA" w:rsidRPr="00FF658E" w:rsidRDefault="00CE42DA" w:rsidP="00CE42DA">
      <w:pPr>
        <w:ind w:right="55"/>
        <w:rPr>
          <w:rFonts w:ascii="Times New Roman" w:eastAsia="Arial Unicode MS" w:hAnsi="Times New Roman"/>
          <w:b/>
          <w:lang w:val="id-ID"/>
        </w:rPr>
      </w:pPr>
    </w:p>
    <w:p w:rsidR="00E71123" w:rsidRDefault="00E71123" w:rsidP="00CE42DA">
      <w:pPr>
        <w:ind w:right="55"/>
        <w:rPr>
          <w:rFonts w:ascii="Times New Roman" w:eastAsia="Arial Unicode MS" w:hAnsi="Times New Roman"/>
          <w:b/>
        </w:rPr>
      </w:pPr>
    </w:p>
    <w:p w:rsidR="00B415F6" w:rsidRDefault="00502D10" w:rsidP="00CE42DA">
      <w:pPr>
        <w:ind w:right="55"/>
        <w:jc w:val="center"/>
        <w:rPr>
          <w:rFonts w:ascii="Times New Roman" w:eastAsia="Arial Unicode MS" w:hAnsi="Times New Roman"/>
          <w:b/>
          <w:lang w:val="id-ID"/>
        </w:rPr>
      </w:pPr>
      <w:r>
        <w:rPr>
          <w:rFonts w:ascii="Times New Roman" w:eastAsia="Arial Unicode MS" w:hAnsi="Times New Roman"/>
          <w:b/>
        </w:rPr>
        <w:t>REFERENCES</w:t>
      </w:r>
    </w:p>
    <w:p w:rsidR="00FF658E" w:rsidRPr="00FF658E" w:rsidRDefault="00FF658E" w:rsidP="00CE42DA">
      <w:pPr>
        <w:ind w:right="55"/>
        <w:jc w:val="center"/>
        <w:rPr>
          <w:rFonts w:ascii="Times New Roman" w:eastAsia="Arial Unicode MS" w:hAnsi="Times New Roman"/>
          <w:b/>
          <w:lang w:val="id-ID"/>
        </w:rPr>
      </w:pP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Bakri, F., &amp; Budi, S. (2015). Analisis Hasil Uji Kompetensi Guru Fisika. </w:t>
      </w:r>
      <w:r w:rsidRPr="00FF658E">
        <w:rPr>
          <w:rFonts w:ascii="Times New Roman" w:hAnsi="Times New Roman"/>
          <w:i/>
          <w:iCs/>
          <w:lang w:val="id-ID" w:eastAsia="id-ID"/>
        </w:rPr>
        <w:t>Jurnal Penelitian &amp; Pengembangan Pendidikan Fisika</w:t>
      </w:r>
      <w:r w:rsidRPr="00FF658E">
        <w:rPr>
          <w:rFonts w:ascii="Times New Roman" w:hAnsi="Times New Roman"/>
          <w:lang w:val="id-ID" w:eastAsia="id-ID"/>
        </w:rPr>
        <w:t xml:space="preserve">, </w:t>
      </w:r>
      <w:r w:rsidRPr="00FF658E">
        <w:rPr>
          <w:rFonts w:ascii="Times New Roman" w:hAnsi="Times New Roman"/>
          <w:i/>
          <w:iCs/>
          <w:lang w:val="id-ID" w:eastAsia="id-ID"/>
        </w:rPr>
        <w:t>1</w:t>
      </w:r>
      <w:r w:rsidRPr="00FF658E">
        <w:rPr>
          <w:rFonts w:ascii="Times New Roman" w:hAnsi="Times New Roman"/>
          <w:lang w:val="id-ID" w:eastAsia="id-ID"/>
        </w:rPr>
        <w:t>(1), 91-96.</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lastRenderedPageBreak/>
        <w:t xml:space="preserve">Bantwini, B. (2017). Analysis of teaching and learning of natural sciences and technology in selected Eastern Cape province primary schools, South Africa. </w:t>
      </w:r>
      <w:r w:rsidRPr="00FF658E">
        <w:rPr>
          <w:rFonts w:ascii="Times New Roman" w:hAnsi="Times New Roman"/>
          <w:i/>
          <w:iCs/>
          <w:lang w:val="id-ID" w:eastAsia="id-ID"/>
        </w:rPr>
        <w:t>Journal of Education</w:t>
      </w:r>
      <w:r w:rsidRPr="00FF658E">
        <w:rPr>
          <w:rFonts w:ascii="Times New Roman" w:hAnsi="Times New Roman"/>
          <w:lang w:val="id-ID" w:eastAsia="id-ID"/>
        </w:rPr>
        <w:t>, (67), 39-64.</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Cahyotlogo, B. D., &amp; Jumadi, J. (2017). Pemetaan Kompetensi Pedagogik, Profesional, Kepribadian dan Sosial Guru Fisika SMA di Kabupaten Kulon Progo Pascasertifikasi. </w:t>
      </w:r>
      <w:r w:rsidRPr="00FF658E">
        <w:rPr>
          <w:rFonts w:ascii="Times New Roman" w:hAnsi="Times New Roman"/>
          <w:i/>
          <w:iCs/>
          <w:lang w:val="id-ID" w:eastAsia="id-ID"/>
        </w:rPr>
        <w:t>Jurnal Pendidikan Fisika dan Keilmuan (JPFK)</w:t>
      </w:r>
      <w:r w:rsidRPr="00FF658E">
        <w:rPr>
          <w:rFonts w:ascii="Times New Roman" w:hAnsi="Times New Roman"/>
          <w:lang w:val="id-ID" w:eastAsia="id-ID"/>
        </w:rPr>
        <w:t xml:space="preserve">, </w:t>
      </w:r>
      <w:r w:rsidRPr="00FF658E">
        <w:rPr>
          <w:rFonts w:ascii="Times New Roman" w:hAnsi="Times New Roman"/>
          <w:i/>
          <w:iCs/>
          <w:lang w:val="id-ID" w:eastAsia="id-ID"/>
        </w:rPr>
        <w:t>3</w:t>
      </w:r>
      <w:r w:rsidRPr="00FF658E">
        <w:rPr>
          <w:rFonts w:ascii="Times New Roman" w:hAnsi="Times New Roman"/>
          <w:lang w:val="id-ID" w:eastAsia="id-ID"/>
        </w:rPr>
        <w:t>(2), 96-109.</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Fajar, M. Y., Rohaeni, O., Permanasari, Y., &amp; Mulkiya, K. (2017). Meningkatkan Kompetensi Guru SMA dan Sederajat Melalui Pelatihan Pembelajaran berbasis TIK. </w:t>
      </w:r>
      <w:r w:rsidRPr="00FF658E">
        <w:rPr>
          <w:rFonts w:ascii="Times New Roman" w:hAnsi="Times New Roman"/>
          <w:i/>
          <w:iCs/>
          <w:lang w:val="id-ID" w:eastAsia="id-ID"/>
        </w:rPr>
        <w:t>ETHOS (Jurnal Penelitian dan Pengabdian)</w:t>
      </w:r>
      <w:r w:rsidRPr="00FF658E">
        <w:rPr>
          <w:rFonts w:ascii="Times New Roman" w:hAnsi="Times New Roman"/>
          <w:lang w:val="id-ID" w:eastAsia="id-ID"/>
        </w:rPr>
        <w:t xml:space="preserve">, </w:t>
      </w:r>
      <w:r w:rsidRPr="00FF658E">
        <w:rPr>
          <w:rFonts w:ascii="Times New Roman" w:hAnsi="Times New Roman"/>
          <w:i/>
          <w:iCs/>
          <w:lang w:val="id-ID" w:eastAsia="id-ID"/>
        </w:rPr>
        <w:t>5</w:t>
      </w:r>
      <w:r w:rsidRPr="00FF658E">
        <w:rPr>
          <w:rFonts w:ascii="Times New Roman" w:hAnsi="Times New Roman"/>
          <w:lang w:val="id-ID" w:eastAsia="id-ID"/>
        </w:rPr>
        <w:t>(2), 175-181.</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Fauziah, F. (2012). </w:t>
      </w:r>
      <w:r w:rsidRPr="00FF658E">
        <w:rPr>
          <w:rFonts w:ascii="Times New Roman" w:hAnsi="Times New Roman"/>
          <w:i/>
          <w:iCs/>
          <w:lang w:val="id-ID" w:eastAsia="id-ID"/>
        </w:rPr>
        <w:t>Pengembangan Bahan Ajar Berbasis Web Menggunakan Exe (E-Learning XHTML Editor) Pokok Bahasan Bangun Ruang Kubus dan Balok Kelas VIII SMPN 3 Kuningan</w:t>
      </w:r>
      <w:r w:rsidRPr="00FF658E">
        <w:rPr>
          <w:rFonts w:ascii="Times New Roman" w:hAnsi="Times New Roman"/>
          <w:lang w:val="id-ID" w:eastAsia="id-ID"/>
        </w:rPr>
        <w:t xml:space="preserve"> (Doctoral dissertation, IAIN Syekh Nurjati Cirebon).</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Febrianis, I., Muljono, P., &amp; Susanto, D. (2014). Pedagogical competence-based Training Needs Analysis for Natural Science Teachers. </w:t>
      </w:r>
      <w:r w:rsidRPr="00FF658E">
        <w:rPr>
          <w:rFonts w:ascii="Times New Roman" w:hAnsi="Times New Roman"/>
          <w:i/>
          <w:iCs/>
          <w:lang w:val="id-ID" w:eastAsia="id-ID"/>
        </w:rPr>
        <w:t>Journal of Education and Learning</w:t>
      </w:r>
      <w:r w:rsidRPr="00FF658E">
        <w:rPr>
          <w:rFonts w:ascii="Times New Roman" w:hAnsi="Times New Roman"/>
          <w:lang w:val="id-ID" w:eastAsia="id-ID"/>
        </w:rPr>
        <w:t xml:space="preserve">, </w:t>
      </w:r>
      <w:r w:rsidRPr="00FF658E">
        <w:rPr>
          <w:rFonts w:ascii="Times New Roman" w:hAnsi="Times New Roman"/>
          <w:i/>
          <w:iCs/>
          <w:lang w:val="id-ID" w:eastAsia="id-ID"/>
        </w:rPr>
        <w:t>8</w:t>
      </w:r>
      <w:r w:rsidRPr="00FF658E">
        <w:rPr>
          <w:rFonts w:ascii="Times New Roman" w:hAnsi="Times New Roman"/>
          <w:lang w:val="id-ID" w:eastAsia="id-ID"/>
        </w:rPr>
        <w:t>(2), 144-151.</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Hamka, D., &amp; Suparwoto, S. (2018). Kemampuan (Kinerja) Guru Fisika SMA Negeri dalam Pembelajaran Berdasarkan Teaching Experience Di Kabupaten Kampar. </w:t>
      </w:r>
      <w:r w:rsidRPr="00FF658E">
        <w:rPr>
          <w:rFonts w:ascii="Times New Roman" w:hAnsi="Times New Roman"/>
          <w:i/>
          <w:iCs/>
          <w:lang w:val="id-ID" w:eastAsia="id-ID"/>
        </w:rPr>
        <w:t>Journal of Natural Science and Integration</w:t>
      </w:r>
      <w:r w:rsidRPr="00FF658E">
        <w:rPr>
          <w:rFonts w:ascii="Times New Roman" w:hAnsi="Times New Roman"/>
          <w:lang w:val="id-ID" w:eastAsia="id-ID"/>
        </w:rPr>
        <w:t xml:space="preserve">, </w:t>
      </w:r>
      <w:r w:rsidRPr="00FF658E">
        <w:rPr>
          <w:rFonts w:ascii="Times New Roman" w:hAnsi="Times New Roman"/>
          <w:i/>
          <w:iCs/>
          <w:lang w:val="id-ID" w:eastAsia="id-ID"/>
        </w:rPr>
        <w:t>1</w:t>
      </w:r>
      <w:r w:rsidRPr="00FF658E">
        <w:rPr>
          <w:rFonts w:ascii="Times New Roman" w:hAnsi="Times New Roman"/>
          <w:lang w:val="id-ID" w:eastAsia="id-ID"/>
        </w:rPr>
        <w:t>(1).</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Haryawan, A., &amp; Salechan, S. (2017, November). Pengembangan Bahan Ajar Mikrokontroler Berbasis Arduino sebagai Media Pembelajaran Mata Kuliah Mikrokontroler di Politeknik Pratama Mulia Surakarta. In </w:t>
      </w:r>
      <w:r w:rsidRPr="00FF658E">
        <w:rPr>
          <w:rFonts w:ascii="Times New Roman" w:hAnsi="Times New Roman"/>
          <w:i/>
          <w:iCs/>
          <w:lang w:val="id-ID" w:eastAsia="id-ID"/>
        </w:rPr>
        <w:t>Prosiding Seminar Nasional Teknologi Informasi dan Bisnis 2017</w:t>
      </w:r>
      <w:r w:rsidRPr="00FF658E">
        <w:rPr>
          <w:rFonts w:ascii="Times New Roman" w:hAnsi="Times New Roman"/>
          <w:lang w:val="id-ID" w:eastAsia="id-ID"/>
        </w:rPr>
        <w:t xml:space="preserve"> (pp. 207-214).</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Jufri, A. W. (2018). Peningkatan Kompetensi Guru IPA Kota Mataram dalam Memfasilitasi Penguasaan Keterampilan Abad Ke 21 Siswa SMP. </w:t>
      </w:r>
      <w:r w:rsidRPr="00FF658E">
        <w:rPr>
          <w:rFonts w:ascii="Times New Roman" w:hAnsi="Times New Roman"/>
          <w:i/>
          <w:iCs/>
          <w:lang w:val="id-ID" w:eastAsia="id-ID"/>
        </w:rPr>
        <w:t>Jurnal Pengabdian Magister Pendidikan IPA</w:t>
      </w:r>
      <w:r w:rsidRPr="00FF658E">
        <w:rPr>
          <w:rFonts w:ascii="Times New Roman" w:hAnsi="Times New Roman"/>
          <w:lang w:val="id-ID" w:eastAsia="id-ID"/>
        </w:rPr>
        <w:t xml:space="preserve">, </w:t>
      </w:r>
      <w:r w:rsidRPr="00FF658E">
        <w:rPr>
          <w:rFonts w:ascii="Times New Roman" w:hAnsi="Times New Roman"/>
          <w:i/>
          <w:iCs/>
          <w:lang w:val="id-ID" w:eastAsia="id-ID"/>
        </w:rPr>
        <w:t>1</w:t>
      </w:r>
      <w:r w:rsidRPr="00FF658E">
        <w:rPr>
          <w:rFonts w:ascii="Times New Roman" w:hAnsi="Times New Roman"/>
          <w:lang w:val="id-ID" w:eastAsia="id-ID"/>
        </w:rPr>
        <w:t>(1), 1-6.</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Khairi, A., &amp; Danil, M. (2015). Kemampuan Pembelajaran Berbasis TIK Pada Guru SMP di Kota Padang Dalam Menyambut Implementasi Kurikulum 2013. </w:t>
      </w:r>
      <w:r w:rsidRPr="00FF658E">
        <w:rPr>
          <w:rFonts w:ascii="Times New Roman" w:hAnsi="Times New Roman"/>
          <w:i/>
          <w:iCs/>
          <w:lang w:val="id-ID" w:eastAsia="id-ID"/>
        </w:rPr>
        <w:t>Jurnal ipteks terapan</w:t>
      </w:r>
      <w:r w:rsidRPr="00FF658E">
        <w:rPr>
          <w:rFonts w:ascii="Times New Roman" w:hAnsi="Times New Roman"/>
          <w:lang w:val="id-ID" w:eastAsia="id-ID"/>
        </w:rPr>
        <w:t xml:space="preserve">, </w:t>
      </w:r>
      <w:r w:rsidRPr="00FF658E">
        <w:rPr>
          <w:rFonts w:ascii="Times New Roman" w:hAnsi="Times New Roman"/>
          <w:i/>
          <w:iCs/>
          <w:lang w:val="id-ID" w:eastAsia="id-ID"/>
        </w:rPr>
        <w:t>8</w:t>
      </w:r>
      <w:r w:rsidRPr="00FF658E">
        <w:rPr>
          <w:rFonts w:ascii="Times New Roman" w:hAnsi="Times New Roman"/>
          <w:lang w:val="id-ID" w:eastAsia="id-ID"/>
        </w:rPr>
        <w:t>(04).</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Mulyasa, E. (2013). Uji kompetensi dan Penilaian Kinerja guru. </w:t>
      </w:r>
      <w:r w:rsidRPr="00FF658E">
        <w:rPr>
          <w:rFonts w:ascii="Times New Roman" w:hAnsi="Times New Roman"/>
          <w:i/>
          <w:iCs/>
          <w:lang w:val="id-ID" w:eastAsia="id-ID"/>
        </w:rPr>
        <w:t>Bandung: PT Remaja Rosdakarya</w:t>
      </w:r>
      <w:r w:rsidRPr="00FF658E">
        <w:rPr>
          <w:rFonts w:ascii="Times New Roman" w:hAnsi="Times New Roman"/>
          <w:lang w:val="id-ID" w:eastAsia="id-ID"/>
        </w:rPr>
        <w:t>.</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Nadeem, M., Rana, M. S., Lone, A. H., Maqbool, S., Naz, K., &amp; Akhtar, A. (2011). Teacher's Competencies And Factors Affecting The Performance Of Female Teachers In Bahawalpur (Southern Punjab) Pakistan. </w:t>
      </w:r>
      <w:r w:rsidRPr="00FF658E">
        <w:rPr>
          <w:rFonts w:ascii="Times New Roman" w:hAnsi="Times New Roman"/>
          <w:i/>
          <w:iCs/>
          <w:lang w:val="id-ID" w:eastAsia="id-ID"/>
        </w:rPr>
        <w:t>International Journal of Business and Social Science</w:t>
      </w:r>
      <w:r w:rsidRPr="00FF658E">
        <w:rPr>
          <w:rFonts w:ascii="Times New Roman" w:hAnsi="Times New Roman"/>
          <w:lang w:val="id-ID" w:eastAsia="id-ID"/>
        </w:rPr>
        <w:t xml:space="preserve">, </w:t>
      </w:r>
      <w:r w:rsidRPr="00FF658E">
        <w:rPr>
          <w:rFonts w:ascii="Times New Roman" w:hAnsi="Times New Roman"/>
          <w:i/>
          <w:iCs/>
          <w:lang w:val="id-ID" w:eastAsia="id-ID"/>
        </w:rPr>
        <w:t>2</w:t>
      </w:r>
      <w:r w:rsidRPr="00FF658E">
        <w:rPr>
          <w:rFonts w:ascii="Times New Roman" w:hAnsi="Times New Roman"/>
          <w:lang w:val="id-ID" w:eastAsia="id-ID"/>
        </w:rPr>
        <w:t>(19).</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Pratiwi, U., &amp; Sriyono, S. (2018). Meningkatkan Kompetensi Guru Fisika dengan Model STM “Two in One” Melalui Pelatihan dan Pengembangan Media Ajar Fisika Berbasis CMS (Content Management System), Web EXE dan Arduino di Kabupaten Purworejo. </w:t>
      </w:r>
      <w:r w:rsidRPr="00FF658E">
        <w:rPr>
          <w:rFonts w:ascii="Times New Roman" w:hAnsi="Times New Roman"/>
          <w:i/>
          <w:iCs/>
          <w:lang w:val="id-ID" w:eastAsia="id-ID"/>
        </w:rPr>
        <w:t>Journal of Dedicators Community</w:t>
      </w:r>
      <w:r w:rsidRPr="00FF658E">
        <w:rPr>
          <w:rFonts w:ascii="Times New Roman" w:hAnsi="Times New Roman"/>
          <w:lang w:val="id-ID" w:eastAsia="id-ID"/>
        </w:rPr>
        <w:t xml:space="preserve">, </w:t>
      </w:r>
      <w:r w:rsidRPr="00FF658E">
        <w:rPr>
          <w:rFonts w:ascii="Times New Roman" w:hAnsi="Times New Roman"/>
          <w:i/>
          <w:iCs/>
          <w:lang w:val="id-ID" w:eastAsia="id-ID"/>
        </w:rPr>
        <w:t>2</w:t>
      </w:r>
      <w:r w:rsidRPr="00FF658E">
        <w:rPr>
          <w:rFonts w:ascii="Times New Roman" w:hAnsi="Times New Roman"/>
          <w:lang w:val="id-ID" w:eastAsia="id-ID"/>
        </w:rPr>
        <w:t>(2), 123-133.</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Pratiwi, U., &amp; Sriyono, S. (2018). Implementasi Model STM (Sains Teknologi Masyarakat)“Two In One” Dalam Pelatihan Pembuatan Media Ajar Fisika Berbasis Arduino Untuk Meningkatkan Kompetensi Guru Fisika Di Kabupaten Purworejo. </w:t>
      </w:r>
      <w:r w:rsidRPr="00FF658E">
        <w:rPr>
          <w:rFonts w:ascii="Times New Roman" w:hAnsi="Times New Roman"/>
          <w:i/>
          <w:iCs/>
          <w:lang w:val="id-ID" w:eastAsia="id-ID"/>
        </w:rPr>
        <w:t>CARADDE: Jurnal Pengabdian Kepada Masyarakat</w:t>
      </w:r>
      <w:r w:rsidRPr="00FF658E">
        <w:rPr>
          <w:rFonts w:ascii="Times New Roman" w:hAnsi="Times New Roman"/>
          <w:lang w:val="id-ID" w:eastAsia="id-ID"/>
        </w:rPr>
        <w:t xml:space="preserve">, </w:t>
      </w:r>
      <w:r w:rsidRPr="00FF658E">
        <w:rPr>
          <w:rFonts w:ascii="Times New Roman" w:hAnsi="Times New Roman"/>
          <w:i/>
          <w:iCs/>
          <w:lang w:val="id-ID" w:eastAsia="id-ID"/>
        </w:rPr>
        <w:t>1</w:t>
      </w:r>
      <w:r w:rsidRPr="00FF658E">
        <w:rPr>
          <w:rFonts w:ascii="Times New Roman" w:hAnsi="Times New Roman"/>
          <w:lang w:val="id-ID" w:eastAsia="id-ID"/>
        </w:rPr>
        <w:t>(1), 50-56.</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Rushton, G. T., Rosengrant, D., Dewar, A., Shah, L., Ray, H. E., </w:t>
      </w:r>
      <w:r w:rsidRPr="00FF658E">
        <w:rPr>
          <w:rFonts w:ascii="Times New Roman" w:hAnsi="Times New Roman"/>
          <w:i/>
          <w:iCs/>
          <w:lang w:val="id-ID" w:eastAsia="id-ID"/>
        </w:rPr>
        <w:t>Sheppard</w:t>
      </w:r>
      <w:r w:rsidRPr="00FF658E">
        <w:rPr>
          <w:rFonts w:ascii="Times New Roman" w:hAnsi="Times New Roman"/>
          <w:lang w:val="id-ID" w:eastAsia="id-ID"/>
        </w:rPr>
        <w:t xml:space="preserve">, K., &amp; Watanabe, L. (2017). Towards a high quality high school workforce: A longitudinal, demographic analysis of US public school physics teachers. </w:t>
      </w:r>
      <w:r w:rsidRPr="00FF658E">
        <w:rPr>
          <w:rFonts w:ascii="Times New Roman" w:hAnsi="Times New Roman"/>
          <w:i/>
          <w:iCs/>
          <w:lang w:val="id-ID" w:eastAsia="id-ID"/>
        </w:rPr>
        <w:t>Physical Review Physics Education Research</w:t>
      </w:r>
      <w:r w:rsidRPr="00FF658E">
        <w:rPr>
          <w:rFonts w:ascii="Times New Roman" w:hAnsi="Times New Roman"/>
          <w:lang w:val="id-ID" w:eastAsia="id-ID"/>
        </w:rPr>
        <w:t xml:space="preserve">, </w:t>
      </w:r>
      <w:r w:rsidRPr="00FF658E">
        <w:rPr>
          <w:rFonts w:ascii="Times New Roman" w:hAnsi="Times New Roman"/>
          <w:i/>
          <w:iCs/>
          <w:lang w:val="id-ID" w:eastAsia="id-ID"/>
        </w:rPr>
        <w:t>13</w:t>
      </w:r>
      <w:r w:rsidRPr="00FF658E">
        <w:rPr>
          <w:rFonts w:ascii="Times New Roman" w:hAnsi="Times New Roman"/>
          <w:lang w:val="id-ID" w:eastAsia="id-ID"/>
        </w:rPr>
        <w:t>(2), 020122.</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Shah, J., Ali, A., &amp; Khan, I. (2012). A critical appraisal of the social status of teachers in Peshawar, capital of Khyber Pakhtunkhwa, Pakistan. </w:t>
      </w:r>
      <w:r w:rsidRPr="00FF658E">
        <w:rPr>
          <w:rFonts w:ascii="Times New Roman" w:hAnsi="Times New Roman"/>
          <w:i/>
          <w:iCs/>
          <w:lang w:val="id-ID" w:eastAsia="id-ID"/>
        </w:rPr>
        <w:t>International Journal of Academic Research in Business and Social Sciences</w:t>
      </w:r>
      <w:r w:rsidRPr="00FF658E">
        <w:rPr>
          <w:rFonts w:ascii="Times New Roman" w:hAnsi="Times New Roman"/>
          <w:lang w:val="id-ID" w:eastAsia="id-ID"/>
        </w:rPr>
        <w:t xml:space="preserve">, </w:t>
      </w:r>
      <w:r w:rsidRPr="00FF658E">
        <w:rPr>
          <w:rFonts w:ascii="Times New Roman" w:hAnsi="Times New Roman"/>
          <w:i/>
          <w:iCs/>
          <w:lang w:val="id-ID" w:eastAsia="id-ID"/>
        </w:rPr>
        <w:t>2</w:t>
      </w:r>
      <w:r w:rsidRPr="00FF658E">
        <w:rPr>
          <w:rFonts w:ascii="Times New Roman" w:hAnsi="Times New Roman"/>
          <w:lang w:val="id-ID" w:eastAsia="id-ID"/>
        </w:rPr>
        <w:t>(1), 176.</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lastRenderedPageBreak/>
        <w:t xml:space="preserve">Sunarno, W., Wiyono, E., &amp; Raharjo, T. (2015). Pelatihan dan Peningkatan Kompetensi Pembelajaran IPA yang Berbasis Komputer (Ict) Bagi Guru IPA SMP di Karanganyar. In </w:t>
      </w:r>
      <w:r w:rsidRPr="00FF658E">
        <w:rPr>
          <w:rFonts w:ascii="Times New Roman" w:hAnsi="Times New Roman"/>
          <w:i/>
          <w:iCs/>
          <w:lang w:val="id-ID" w:eastAsia="id-ID"/>
        </w:rPr>
        <w:t>Prosiding SNPS (Seminar Nasional Pendidikan Sains)</w:t>
      </w:r>
      <w:r w:rsidRPr="00FF658E">
        <w:rPr>
          <w:rFonts w:ascii="Times New Roman" w:hAnsi="Times New Roman"/>
          <w:lang w:val="id-ID" w:eastAsia="id-ID"/>
        </w:rPr>
        <w:t xml:space="preserve"> (Vol. 2, pp. 309-317).</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Sunaryo, S. (2011). Analisis Kompetensi Guru Fisika dalam Mengimplementasikan Ktsp di SMKN di Provinsi Lampung. </w:t>
      </w:r>
      <w:r w:rsidRPr="00FF658E">
        <w:rPr>
          <w:rFonts w:ascii="Times New Roman" w:hAnsi="Times New Roman"/>
          <w:i/>
          <w:iCs/>
          <w:lang w:val="id-ID" w:eastAsia="id-ID"/>
        </w:rPr>
        <w:t>Cakrawala Pendidikan</w:t>
      </w:r>
      <w:r w:rsidRPr="00FF658E">
        <w:rPr>
          <w:rFonts w:ascii="Times New Roman" w:hAnsi="Times New Roman"/>
          <w:lang w:val="id-ID" w:eastAsia="id-ID"/>
        </w:rPr>
        <w:t>, (3).</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Suparno, P. (2013). </w:t>
      </w:r>
      <w:r w:rsidRPr="00FF658E">
        <w:rPr>
          <w:rFonts w:ascii="Times New Roman" w:hAnsi="Times New Roman"/>
          <w:i/>
          <w:iCs/>
          <w:lang w:val="id-ID" w:eastAsia="id-ID"/>
        </w:rPr>
        <w:t>Miskonsepsi &amp; Perubahan Konsep dalam Pendidikan Fisika</w:t>
      </w:r>
      <w:r w:rsidRPr="00FF658E">
        <w:rPr>
          <w:rFonts w:ascii="Times New Roman" w:hAnsi="Times New Roman"/>
          <w:lang w:val="id-ID" w:eastAsia="id-ID"/>
        </w:rPr>
        <w:t>. Gramedia Widiasarana.</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Thammasaeng, P., Pupat, P., &amp; Phetchaboon, S. (2016). Needs assessment of information and communication technology literacy (ICT Literacy) of students in secondary educational service area. </w:t>
      </w:r>
      <w:r w:rsidRPr="00FF658E">
        <w:rPr>
          <w:rFonts w:ascii="Times New Roman" w:hAnsi="Times New Roman"/>
          <w:i/>
          <w:iCs/>
          <w:lang w:val="id-ID" w:eastAsia="id-ID"/>
        </w:rPr>
        <w:t>International Journal of Emerging Technologies in Learning (iJET)</w:t>
      </w:r>
      <w:r w:rsidRPr="00FF658E">
        <w:rPr>
          <w:rFonts w:ascii="Times New Roman" w:hAnsi="Times New Roman"/>
          <w:lang w:val="id-ID" w:eastAsia="id-ID"/>
        </w:rPr>
        <w:t xml:space="preserve">, </w:t>
      </w:r>
      <w:r w:rsidRPr="00FF658E">
        <w:rPr>
          <w:rFonts w:ascii="Times New Roman" w:hAnsi="Times New Roman"/>
          <w:i/>
          <w:iCs/>
          <w:lang w:val="id-ID" w:eastAsia="id-ID"/>
        </w:rPr>
        <w:t>11</w:t>
      </w:r>
      <w:r w:rsidRPr="00FF658E">
        <w:rPr>
          <w:rFonts w:ascii="Times New Roman" w:hAnsi="Times New Roman"/>
          <w:lang w:val="id-ID" w:eastAsia="id-ID"/>
        </w:rPr>
        <w:t>(12), 9-13.</w:t>
      </w:r>
    </w:p>
    <w:p w:rsidR="00FF658E" w:rsidRPr="00FF658E" w:rsidRDefault="00FF658E" w:rsidP="00FF658E">
      <w:pPr>
        <w:pStyle w:val="ListParagraph"/>
        <w:numPr>
          <w:ilvl w:val="0"/>
          <w:numId w:val="8"/>
        </w:numPr>
        <w:rPr>
          <w:rFonts w:ascii="Times New Roman" w:hAnsi="Times New Roman"/>
          <w:lang w:val="id-ID" w:eastAsia="id-ID"/>
        </w:rPr>
      </w:pPr>
      <w:r w:rsidRPr="00FF658E">
        <w:rPr>
          <w:rFonts w:ascii="Times New Roman" w:hAnsi="Times New Roman"/>
          <w:lang w:val="id-ID" w:eastAsia="id-ID"/>
        </w:rPr>
        <w:t xml:space="preserve">Wulandari, R. W., &amp; Mundilarto, M. (2016). Kompetensi Pedagogik Dan Profesional Guru Fisika Dalam Melaksanakan Pendekatan Saintifik Di SMAN Sleman. </w:t>
      </w:r>
      <w:r w:rsidRPr="00FF658E">
        <w:rPr>
          <w:rFonts w:ascii="Times New Roman" w:hAnsi="Times New Roman"/>
          <w:i/>
          <w:iCs/>
          <w:lang w:val="id-ID" w:eastAsia="id-ID"/>
        </w:rPr>
        <w:t>Jurnal Pendidikan Fisika dan Keilmuan (JPFK)</w:t>
      </w:r>
      <w:r w:rsidRPr="00FF658E">
        <w:rPr>
          <w:rFonts w:ascii="Times New Roman" w:hAnsi="Times New Roman"/>
          <w:lang w:val="id-ID" w:eastAsia="id-ID"/>
        </w:rPr>
        <w:t xml:space="preserve">, </w:t>
      </w:r>
      <w:r w:rsidRPr="00FF658E">
        <w:rPr>
          <w:rFonts w:ascii="Times New Roman" w:hAnsi="Times New Roman"/>
          <w:i/>
          <w:iCs/>
          <w:lang w:val="id-ID" w:eastAsia="id-ID"/>
        </w:rPr>
        <w:t>2</w:t>
      </w:r>
      <w:r w:rsidRPr="00FF658E">
        <w:rPr>
          <w:rFonts w:ascii="Times New Roman" w:hAnsi="Times New Roman"/>
          <w:lang w:val="id-ID" w:eastAsia="id-ID"/>
        </w:rPr>
        <w:t>(2), 92-104.</w:t>
      </w:r>
    </w:p>
    <w:p w:rsidR="00FF658E" w:rsidRPr="00FF658E" w:rsidRDefault="00FF658E" w:rsidP="00FF658E">
      <w:pPr>
        <w:ind w:firstLine="567"/>
        <w:jc w:val="both"/>
        <w:rPr>
          <w:rFonts w:ascii="Times New Roman" w:hAnsi="Times New Roman"/>
          <w:bCs/>
          <w:sz w:val="22"/>
          <w:szCs w:val="22"/>
          <w:lang w:val="id-ID"/>
        </w:rPr>
      </w:pPr>
    </w:p>
    <w:p w:rsidR="00FF658E" w:rsidRPr="00FF658E" w:rsidRDefault="00FF658E" w:rsidP="00FF658E">
      <w:pPr>
        <w:ind w:firstLine="567"/>
        <w:jc w:val="both"/>
        <w:rPr>
          <w:rFonts w:ascii="Times New Roman" w:hAnsi="Times New Roman"/>
          <w:bCs/>
          <w:sz w:val="22"/>
          <w:szCs w:val="22"/>
          <w:lang w:val="id-ID"/>
        </w:rPr>
      </w:pPr>
    </w:p>
    <w:p w:rsidR="00FF658E" w:rsidRPr="00FF658E" w:rsidRDefault="00FF658E" w:rsidP="00FF658E">
      <w:pPr>
        <w:ind w:firstLine="567"/>
        <w:jc w:val="both"/>
        <w:rPr>
          <w:rFonts w:ascii="Times New Roman" w:hAnsi="Times New Roman"/>
          <w:bCs/>
          <w:sz w:val="22"/>
          <w:szCs w:val="22"/>
          <w:lang w:val="id-ID"/>
        </w:rPr>
      </w:pPr>
    </w:p>
    <w:p w:rsidR="00FF658E" w:rsidRPr="00FF658E" w:rsidRDefault="00FF658E" w:rsidP="00FF658E">
      <w:pPr>
        <w:ind w:firstLine="567"/>
        <w:jc w:val="both"/>
        <w:rPr>
          <w:rFonts w:ascii="Times New Roman" w:hAnsi="Times New Roman"/>
          <w:bCs/>
          <w:sz w:val="22"/>
          <w:szCs w:val="22"/>
          <w:lang w:val="id-ID"/>
        </w:rPr>
      </w:pPr>
    </w:p>
    <w:p w:rsidR="00FF658E" w:rsidRPr="00FF658E" w:rsidRDefault="00FF658E" w:rsidP="00FF658E">
      <w:pPr>
        <w:ind w:firstLine="567"/>
        <w:jc w:val="both"/>
        <w:rPr>
          <w:rFonts w:ascii="Times New Roman" w:hAnsi="Times New Roman"/>
          <w:bCs/>
          <w:sz w:val="22"/>
          <w:szCs w:val="22"/>
          <w:lang w:val="id-ID"/>
        </w:rPr>
      </w:pPr>
    </w:p>
    <w:p w:rsidR="00DC1A1A" w:rsidRPr="00FF658E" w:rsidRDefault="00DC1A1A" w:rsidP="00344E51">
      <w:pPr>
        <w:ind w:right="55"/>
        <w:jc w:val="center"/>
        <w:rPr>
          <w:rFonts w:ascii="Times New Roman" w:eastAsia="Arial Unicode MS" w:hAnsi="Times New Roman"/>
          <w:b/>
          <w:sz w:val="22"/>
          <w:szCs w:val="22"/>
        </w:rPr>
      </w:pPr>
    </w:p>
    <w:sectPr w:rsidR="00DC1A1A" w:rsidRPr="00FF658E" w:rsidSect="00DC196D">
      <w:type w:val="continuous"/>
      <w:pgSz w:w="11906" w:h="16838" w:code="9"/>
      <w:pgMar w:top="1701" w:right="1134" w:bottom="1134" w:left="1701" w:header="1134" w:footer="567" w:gutter="0"/>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127" w:rsidRDefault="00C35127" w:rsidP="00F65904">
      <w:r>
        <w:separator/>
      </w:r>
    </w:p>
  </w:endnote>
  <w:endnote w:type="continuationSeparator" w:id="1">
    <w:p w:rsidR="00C35127" w:rsidRDefault="00C35127" w:rsidP="00F65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AMECN+TimesNewRoman">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Footer"/>
      <w:rPr>
        <w:rFonts w:ascii="Times New Roman" w:hAnsi="Times New Roman"/>
        <w:lang w:val="id-ID"/>
      </w:rPr>
    </w:pPr>
    <w:r w:rsidRPr="008D2A5E">
      <w:rPr>
        <w:rFonts w:ascii="Times New Roman" w:hAnsi="Times New Roman"/>
        <w:sz w:val="20"/>
      </w:rPr>
      <w:t>DOI: 10.26737/jipf.vXiX.XXX</w:t>
    </w:r>
    <w:r w:rsidRPr="008D2A5E">
      <w:rPr>
        <w:rFonts w:ascii="Times New Roman" w:hAnsi="Times New Roman"/>
      </w:rPr>
      <w:tab/>
    </w:r>
    <w:r w:rsidR="00843A7E">
      <w:rPr>
        <w:rFonts w:ascii="Times New Roman" w:hAnsi="Times New Roman"/>
      </w:rPr>
      <w:tab/>
    </w:r>
    <w:r w:rsidR="00FD2E08" w:rsidRPr="008D2A5E">
      <w:rPr>
        <w:rFonts w:ascii="Times New Roman" w:hAnsi="Times New Roman"/>
      </w:rPr>
      <w:fldChar w:fldCharType="begin"/>
    </w:r>
    <w:r w:rsidR="00695AAA" w:rsidRPr="008D2A5E">
      <w:rPr>
        <w:rFonts w:ascii="Times New Roman" w:hAnsi="Times New Roman"/>
      </w:rPr>
      <w:instrText xml:space="preserve"> PAGE   \* MERGEFORMAT </w:instrText>
    </w:r>
    <w:r w:rsidR="00FD2E08" w:rsidRPr="008D2A5E">
      <w:rPr>
        <w:rFonts w:ascii="Times New Roman" w:hAnsi="Times New Roman"/>
      </w:rPr>
      <w:fldChar w:fldCharType="separate"/>
    </w:r>
    <w:r w:rsidR="00E55BD0">
      <w:rPr>
        <w:rFonts w:ascii="Times New Roman" w:hAnsi="Times New Roman"/>
        <w:noProof/>
      </w:rPr>
      <w:t>8</w:t>
    </w:r>
    <w:r w:rsidR="00FD2E08" w:rsidRPr="008D2A5E">
      <w:rPr>
        <w:rFonts w:ascii="Times New Roman" w:hAnsi="Times New Roman"/>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Footer"/>
      <w:rPr>
        <w:rFonts w:ascii="Times New Roman" w:hAnsi="Times New Roman"/>
      </w:rPr>
    </w:pPr>
    <w:r w:rsidRPr="008D2A5E">
      <w:rPr>
        <w:rFonts w:ascii="Times New Roman" w:hAnsi="Times New Roman"/>
        <w:sz w:val="20"/>
      </w:rPr>
      <w:t>p-ISSN: 2477-5959 | e-ISSN: 2477-8451</w:t>
    </w:r>
    <w:r w:rsidRPr="008D2A5E">
      <w:rPr>
        <w:rFonts w:ascii="Times New Roman" w:hAnsi="Times New Roman"/>
        <w:sz w:val="20"/>
      </w:rPr>
      <w:tab/>
    </w:r>
    <w:r w:rsidR="00843A7E">
      <w:rPr>
        <w:rFonts w:ascii="Times New Roman" w:hAnsi="Times New Roman"/>
        <w:sz w:val="20"/>
      </w:rPr>
      <w:tab/>
    </w:r>
    <w:r w:rsidR="00FD2E08" w:rsidRPr="008D2A5E">
      <w:rPr>
        <w:rFonts w:ascii="Times New Roman" w:hAnsi="Times New Roman"/>
      </w:rPr>
      <w:fldChar w:fldCharType="begin"/>
    </w:r>
    <w:r w:rsidR="00695AAA" w:rsidRPr="008D2A5E">
      <w:rPr>
        <w:rFonts w:ascii="Times New Roman" w:hAnsi="Times New Roman"/>
      </w:rPr>
      <w:instrText xml:space="preserve"> PAGE   \* MERGEFORMAT </w:instrText>
    </w:r>
    <w:r w:rsidR="00FD2E08" w:rsidRPr="008D2A5E">
      <w:rPr>
        <w:rFonts w:ascii="Times New Roman" w:hAnsi="Times New Roman"/>
      </w:rPr>
      <w:fldChar w:fldCharType="separate"/>
    </w:r>
    <w:r w:rsidR="00E55BD0">
      <w:rPr>
        <w:rFonts w:ascii="Times New Roman" w:hAnsi="Times New Roman"/>
        <w:noProof/>
      </w:rPr>
      <w:t>7</w:t>
    </w:r>
    <w:r w:rsidR="00FD2E08" w:rsidRPr="008D2A5E">
      <w:rPr>
        <w:rFonts w:ascii="Times New Roman" w:hAnsi="Times New Roman"/>
        <w:noProof/>
      </w:rPr>
      <w:fldChar w:fldCharType="end"/>
    </w:r>
  </w:p>
  <w:p w:rsidR="00695AAA" w:rsidRDefault="00695A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8D2A5E" w:rsidRDefault="000A6EEF" w:rsidP="000A6EEF">
    <w:pPr>
      <w:pStyle w:val="Heading2"/>
      <w:tabs>
        <w:tab w:val="right" w:pos="8931"/>
      </w:tabs>
      <w:spacing w:before="0" w:beforeAutospacing="0" w:after="0" w:afterAutospacing="0"/>
      <w:ind w:left="284"/>
      <w:rPr>
        <w:b w:val="0"/>
        <w:i/>
        <w:sz w:val="28"/>
      </w:rPr>
    </w:pPr>
    <w:r w:rsidRPr="008D2A5E">
      <w:rPr>
        <w:b w:val="0"/>
        <w:sz w:val="24"/>
      </w:rPr>
      <w:tab/>
    </w:r>
    <w:r w:rsidR="00FD2E08" w:rsidRPr="008D2A5E">
      <w:rPr>
        <w:b w:val="0"/>
        <w:sz w:val="24"/>
      </w:rPr>
      <w:fldChar w:fldCharType="begin"/>
    </w:r>
    <w:r w:rsidR="00695AAA" w:rsidRPr="008D2A5E">
      <w:rPr>
        <w:b w:val="0"/>
        <w:sz w:val="24"/>
      </w:rPr>
      <w:instrText xml:space="preserve"> PAGE   \* MERGEFORMAT </w:instrText>
    </w:r>
    <w:r w:rsidR="00FD2E08" w:rsidRPr="008D2A5E">
      <w:rPr>
        <w:b w:val="0"/>
        <w:sz w:val="24"/>
      </w:rPr>
      <w:fldChar w:fldCharType="separate"/>
    </w:r>
    <w:r w:rsidR="00E55BD0">
      <w:rPr>
        <w:b w:val="0"/>
        <w:noProof/>
        <w:sz w:val="24"/>
      </w:rPr>
      <w:t>1</w:t>
    </w:r>
    <w:r w:rsidR="00FD2E08" w:rsidRPr="008D2A5E">
      <w:rPr>
        <w:b w:val="0"/>
        <w:noProof/>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127" w:rsidRDefault="00C35127" w:rsidP="00F65904">
      <w:r>
        <w:separator/>
      </w:r>
    </w:p>
  </w:footnote>
  <w:footnote w:type="continuationSeparator" w:id="1">
    <w:p w:rsidR="00C35127" w:rsidRDefault="00C35127" w:rsidP="00F65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22" w:rsidRPr="00E96321" w:rsidRDefault="00376422" w:rsidP="00376422">
    <w:pPr>
      <w:jc w:val="right"/>
      <w:rPr>
        <w:rFonts w:ascii="Times New Roman" w:eastAsia="Arial Unicode MS" w:hAnsi="Times New Roman"/>
        <w:sz w:val="32"/>
      </w:rPr>
    </w:pPr>
    <w:r w:rsidRPr="00376422">
      <w:rPr>
        <w:rFonts w:ascii="Times New Roman" w:hAnsi="Times New Roman"/>
        <w:sz w:val="20"/>
        <w:szCs w:val="20"/>
        <w:lang w:val="id-ID"/>
      </w:rPr>
      <w:t xml:space="preserve">Needs Analysis of Training Web Exe CMS (Content Management System) and </w:t>
    </w:r>
    <w:r>
      <w:rPr>
        <w:rFonts w:ascii="Times New Roman" w:hAnsi="Times New Roman"/>
        <w:sz w:val="20"/>
        <w:szCs w:val="20"/>
        <w:lang w:val="id-ID"/>
      </w:rPr>
      <w:t>.....</w:t>
    </w:r>
    <w:r>
      <w:rPr>
        <w:rFonts w:ascii="Times New Roman" w:eastAsia="Arial Unicode MS" w:hAnsi="Times New Roman"/>
        <w:sz w:val="32"/>
        <w:lang w:val="id-ID"/>
      </w:rPr>
      <w:t xml:space="preserve"> </w:t>
    </w:r>
  </w:p>
  <w:p w:rsidR="00695AAA" w:rsidRPr="000A6EEF" w:rsidRDefault="00376422" w:rsidP="00376422">
    <w:pPr>
      <w:pStyle w:val="Header"/>
      <w:jc w:val="right"/>
      <w:rPr>
        <w:rFonts w:ascii="Times New Roman" w:hAnsi="Times New Roman"/>
        <w:sz w:val="20"/>
        <w:szCs w:val="20"/>
        <w:lang w:val="id-ID"/>
      </w:rPr>
    </w:pPr>
    <w:r>
      <w:rPr>
        <w:rFonts w:ascii="Times New Roman" w:hAnsi="Times New Roman"/>
        <w:sz w:val="20"/>
        <w:szCs w:val="20"/>
        <w:lang w:val="id-ID"/>
      </w:rPr>
      <w:t>Umi Pratiwi</w:t>
    </w:r>
  </w:p>
  <w:p w:rsidR="00695AAA" w:rsidRPr="007D545B" w:rsidRDefault="00695AAA" w:rsidP="00695AAA">
    <w:pPr>
      <w:pStyle w:val="Header"/>
      <w:jc w:val="right"/>
      <w:rPr>
        <w:rFonts w:ascii="Times New Roman" w:hAnsi="Times New Roman"/>
        <w:sz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AA" w:rsidRPr="005D78B9" w:rsidRDefault="005D78B9">
    <w:pPr>
      <w:pStyle w:val="Header"/>
      <w:rPr>
        <w:rFonts w:ascii="Times New Roman" w:eastAsia="Times New Roman" w:hAnsi="Times New Roman"/>
        <w:bCs/>
        <w:sz w:val="20"/>
        <w:szCs w:val="36"/>
        <w:lang w:val="id-ID" w:eastAsia="id-ID"/>
      </w:rPr>
    </w:pPr>
    <w:r w:rsidRPr="005D78B9">
      <w:rPr>
        <w:rFonts w:ascii="Times New Roman" w:eastAsia="Times New Roman" w:hAnsi="Times New Roman"/>
        <w:bCs/>
        <w:sz w:val="20"/>
        <w:szCs w:val="36"/>
        <w:lang w:val="id-ID" w:eastAsia="id-ID"/>
      </w:rPr>
      <w:t xml:space="preserve">JIPF, Vol. </w:t>
    </w:r>
    <w:r w:rsidR="008D2A5E">
      <w:rPr>
        <w:rFonts w:ascii="Times New Roman" w:eastAsia="Times New Roman" w:hAnsi="Times New Roman"/>
        <w:bCs/>
        <w:sz w:val="20"/>
        <w:szCs w:val="36"/>
        <w:lang w:val="id-ID" w:eastAsia="id-ID"/>
      </w:rPr>
      <w:t>1</w:t>
    </w:r>
    <w:r w:rsidRPr="005D78B9">
      <w:rPr>
        <w:rFonts w:ascii="Times New Roman" w:eastAsia="Times New Roman" w:hAnsi="Times New Roman"/>
        <w:bCs/>
        <w:sz w:val="20"/>
        <w:szCs w:val="36"/>
        <w:lang w:val="id-ID" w:eastAsia="id-ID"/>
      </w:rPr>
      <w:t xml:space="preserve"> No. </w:t>
    </w:r>
    <w:r w:rsidR="008D2A5E">
      <w:rPr>
        <w:rFonts w:ascii="Times New Roman" w:eastAsia="Times New Roman" w:hAnsi="Times New Roman"/>
        <w:bCs/>
        <w:sz w:val="20"/>
        <w:szCs w:val="36"/>
        <w:lang w:val="id-ID" w:eastAsia="id-ID"/>
      </w:rPr>
      <w:t>1,</w:t>
    </w:r>
    <w:r w:rsidR="004D34D5">
      <w:rPr>
        <w:rFonts w:ascii="Times New Roman" w:eastAsia="Times New Roman" w:hAnsi="Times New Roman"/>
        <w:bCs/>
        <w:sz w:val="20"/>
        <w:szCs w:val="36"/>
        <w:lang w:val="id-ID" w:eastAsia="id-ID"/>
      </w:rPr>
      <w:t>March</w:t>
    </w:r>
    <w:r w:rsidRPr="005D78B9">
      <w:rPr>
        <w:rFonts w:ascii="Times New Roman" w:eastAsia="Times New Roman" w:hAnsi="Times New Roman"/>
        <w:bCs/>
        <w:sz w:val="20"/>
        <w:szCs w:val="36"/>
        <w:lang w:val="id-ID" w:eastAsia="id-ID"/>
      </w:rPr>
      <w:t xml:space="preserve"> 20xx</w:t>
    </w:r>
  </w:p>
  <w:p w:rsidR="00695AAA" w:rsidRPr="007D545B" w:rsidRDefault="00695AAA">
    <w:pPr>
      <w:pStyle w:val="Header"/>
      <w:rPr>
        <w:i/>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22E"/>
    <w:multiLevelType w:val="hybridMultilevel"/>
    <w:tmpl w:val="45F42B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0F024A"/>
    <w:multiLevelType w:val="hybridMultilevel"/>
    <w:tmpl w:val="45F42B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7F1C7A"/>
    <w:multiLevelType w:val="hybridMultilevel"/>
    <w:tmpl w:val="4EBE24FE"/>
    <w:lvl w:ilvl="0" w:tplc="CE1A601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C95745"/>
    <w:multiLevelType w:val="hybridMultilevel"/>
    <w:tmpl w:val="45F42B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27838BF"/>
    <w:multiLevelType w:val="hybridMultilevel"/>
    <w:tmpl w:val="4E22E6F2"/>
    <w:lvl w:ilvl="0" w:tplc="44D657A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0F79B9"/>
    <w:multiLevelType w:val="hybridMultilevel"/>
    <w:tmpl w:val="DE6EB3A2"/>
    <w:lvl w:ilvl="0" w:tplc="146A8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B515408"/>
    <w:multiLevelType w:val="hybridMultilevel"/>
    <w:tmpl w:val="45F42B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S2MDA0MDQ1tjCyMDJU0lEKTi0uzszPAykwrwUAJWMRRiwAAAA="/>
  </w:docVars>
  <w:rsids>
    <w:rsidRoot w:val="00875C31"/>
    <w:rsid w:val="00013400"/>
    <w:rsid w:val="000165D5"/>
    <w:rsid w:val="000308F6"/>
    <w:rsid w:val="00033121"/>
    <w:rsid w:val="00076D87"/>
    <w:rsid w:val="000829FC"/>
    <w:rsid w:val="00091571"/>
    <w:rsid w:val="000A6EEF"/>
    <w:rsid w:val="00100BDB"/>
    <w:rsid w:val="001112DA"/>
    <w:rsid w:val="00116EA7"/>
    <w:rsid w:val="001201DB"/>
    <w:rsid w:val="001316CA"/>
    <w:rsid w:val="001504DC"/>
    <w:rsid w:val="00155E04"/>
    <w:rsid w:val="00164D4F"/>
    <w:rsid w:val="00184729"/>
    <w:rsid w:val="001A0C1F"/>
    <w:rsid w:val="001C61E6"/>
    <w:rsid w:val="00216420"/>
    <w:rsid w:val="002362C2"/>
    <w:rsid w:val="00260127"/>
    <w:rsid w:val="00273FBD"/>
    <w:rsid w:val="002B181F"/>
    <w:rsid w:val="002F1352"/>
    <w:rsid w:val="00344E51"/>
    <w:rsid w:val="0034751D"/>
    <w:rsid w:val="00354033"/>
    <w:rsid w:val="00376422"/>
    <w:rsid w:val="00386F87"/>
    <w:rsid w:val="003A3EEE"/>
    <w:rsid w:val="003A4019"/>
    <w:rsid w:val="003A4F04"/>
    <w:rsid w:val="003D7CB7"/>
    <w:rsid w:val="003E0C19"/>
    <w:rsid w:val="00413E90"/>
    <w:rsid w:val="004147B6"/>
    <w:rsid w:val="00436DF5"/>
    <w:rsid w:val="004754F1"/>
    <w:rsid w:val="004866DF"/>
    <w:rsid w:val="004A3E2E"/>
    <w:rsid w:val="004C01F7"/>
    <w:rsid w:val="004C2E99"/>
    <w:rsid w:val="004D34D5"/>
    <w:rsid w:val="00502D10"/>
    <w:rsid w:val="0051432A"/>
    <w:rsid w:val="00590FE7"/>
    <w:rsid w:val="005A5B5C"/>
    <w:rsid w:val="005D78B9"/>
    <w:rsid w:val="005E7F95"/>
    <w:rsid w:val="00602F55"/>
    <w:rsid w:val="00616FE8"/>
    <w:rsid w:val="00647C87"/>
    <w:rsid w:val="0065496A"/>
    <w:rsid w:val="00695AAA"/>
    <w:rsid w:val="006C0D22"/>
    <w:rsid w:val="006D60B7"/>
    <w:rsid w:val="0072157B"/>
    <w:rsid w:val="007438AD"/>
    <w:rsid w:val="0075093D"/>
    <w:rsid w:val="007548D6"/>
    <w:rsid w:val="00761000"/>
    <w:rsid w:val="00773B54"/>
    <w:rsid w:val="007819A6"/>
    <w:rsid w:val="007922E5"/>
    <w:rsid w:val="007A13B3"/>
    <w:rsid w:val="007B0662"/>
    <w:rsid w:val="007D7125"/>
    <w:rsid w:val="008037CC"/>
    <w:rsid w:val="008355C1"/>
    <w:rsid w:val="00843A7E"/>
    <w:rsid w:val="0087252C"/>
    <w:rsid w:val="00872562"/>
    <w:rsid w:val="00875C31"/>
    <w:rsid w:val="008D2A5E"/>
    <w:rsid w:val="0090524F"/>
    <w:rsid w:val="009A2A46"/>
    <w:rsid w:val="009A3AF0"/>
    <w:rsid w:val="009A6349"/>
    <w:rsid w:val="009C405B"/>
    <w:rsid w:val="009C71F4"/>
    <w:rsid w:val="009F4E67"/>
    <w:rsid w:val="00A048A5"/>
    <w:rsid w:val="00A15D92"/>
    <w:rsid w:val="00A419F3"/>
    <w:rsid w:val="00A546E5"/>
    <w:rsid w:val="00A54B22"/>
    <w:rsid w:val="00A55304"/>
    <w:rsid w:val="00A829BF"/>
    <w:rsid w:val="00AF3E07"/>
    <w:rsid w:val="00B1048A"/>
    <w:rsid w:val="00B37341"/>
    <w:rsid w:val="00B415F6"/>
    <w:rsid w:val="00B56DDF"/>
    <w:rsid w:val="00B579A0"/>
    <w:rsid w:val="00B94E1E"/>
    <w:rsid w:val="00BF166F"/>
    <w:rsid w:val="00C11BCC"/>
    <w:rsid w:val="00C35127"/>
    <w:rsid w:val="00C60ACC"/>
    <w:rsid w:val="00C942F9"/>
    <w:rsid w:val="00CA2B85"/>
    <w:rsid w:val="00CC3849"/>
    <w:rsid w:val="00CE42DA"/>
    <w:rsid w:val="00D00B28"/>
    <w:rsid w:val="00D3482B"/>
    <w:rsid w:val="00D4049D"/>
    <w:rsid w:val="00D76EB4"/>
    <w:rsid w:val="00DC0976"/>
    <w:rsid w:val="00DC196D"/>
    <w:rsid w:val="00DC1A1A"/>
    <w:rsid w:val="00DE08CC"/>
    <w:rsid w:val="00DF4BD8"/>
    <w:rsid w:val="00DF6A08"/>
    <w:rsid w:val="00E07518"/>
    <w:rsid w:val="00E1360D"/>
    <w:rsid w:val="00E55BD0"/>
    <w:rsid w:val="00E71123"/>
    <w:rsid w:val="00E96321"/>
    <w:rsid w:val="00EC6CB5"/>
    <w:rsid w:val="00EE449A"/>
    <w:rsid w:val="00EF2F2E"/>
    <w:rsid w:val="00F240A0"/>
    <w:rsid w:val="00F65904"/>
    <w:rsid w:val="00F75FBC"/>
    <w:rsid w:val="00FD2E08"/>
    <w:rsid w:val="00FF65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Straight Arrow Connector 9"/>
        <o:r id="V:Rule8" type="connector" idref="#AutoShape 10"/>
        <o:r id="V:Rule9" type="connector" idref="#AutoShape 7"/>
        <o:r id="V:Rule10" type="connector" idref="#AutoShape 9"/>
        <o:r id="V:Rule11" type="connector" idref="#AutoShape 6"/>
        <o:r id="V:Rule1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31"/>
    <w:rPr>
      <w:rFonts w:ascii="Cambria" w:eastAsia="MS Mincho" w:hAnsi="Cambria"/>
      <w:sz w:val="24"/>
      <w:szCs w:val="24"/>
      <w:lang w:val="en-US" w:eastAsia="en-US"/>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IJASEITEquation">
    <w:name w:val="IJASEIT Equation"/>
    <w:basedOn w:val="Normal"/>
    <w:qFormat/>
    <w:rsid w:val="00D3482B"/>
    <w:pPr>
      <w:tabs>
        <w:tab w:val="center" w:pos="2438"/>
        <w:tab w:val="right" w:pos="4876"/>
      </w:tabs>
      <w:adjustRightInd w:val="0"/>
      <w:snapToGrid w:val="0"/>
      <w:jc w:val="both"/>
    </w:pPr>
    <w:rPr>
      <w:rFonts w:ascii="Times New Roman" w:eastAsia="SimSun" w:hAnsi="Times New Roman"/>
      <w:sz w:val="20"/>
      <w:lang w:val="en-AU" w:eastAsia="zh-CN"/>
    </w:rPr>
  </w:style>
  <w:style w:type="paragraph" w:customStyle="1" w:styleId="authorname">
    <w:name w:val="author name"/>
    <w:basedOn w:val="Normal"/>
    <w:next w:val="Normal"/>
    <w:rsid w:val="00F75FBC"/>
    <w:pPr>
      <w:suppressAutoHyphens/>
      <w:autoSpaceDE w:val="0"/>
    </w:pPr>
    <w:rPr>
      <w:rFonts w:ascii="HAMECN+TimesNewRoman" w:eastAsia="Times New Roman" w:hAnsi="HAMECN+TimesNewRoman"/>
      <w:lang w:eastAsia="ar-SA"/>
    </w:rPr>
  </w:style>
  <w:style w:type="paragraph" w:customStyle="1" w:styleId="Author">
    <w:name w:val="Author"/>
    <w:basedOn w:val="Normal"/>
    <w:uiPriority w:val="99"/>
    <w:rsid w:val="00F75FBC"/>
    <w:pPr>
      <w:spacing w:after="240"/>
      <w:jc w:val="center"/>
    </w:pPr>
    <w:rPr>
      <w:rFonts w:ascii="Times New Roman" w:eastAsia="Times New Roman" w:hAnsi="Times New Roman"/>
      <w:b/>
      <w:sz w:val="20"/>
      <w:szCs w:val="20"/>
    </w:rPr>
  </w:style>
  <w:style w:type="paragraph" w:styleId="BalloonText">
    <w:name w:val="Balloon Text"/>
    <w:basedOn w:val="Normal"/>
    <w:link w:val="BalloonTextChar"/>
    <w:uiPriority w:val="99"/>
    <w:semiHidden/>
    <w:unhideWhenUsed/>
    <w:rsid w:val="00A419F3"/>
    <w:rPr>
      <w:rFonts w:ascii="Tahoma" w:hAnsi="Tahoma" w:cs="Tahoma"/>
      <w:sz w:val="16"/>
      <w:szCs w:val="16"/>
    </w:rPr>
  </w:style>
  <w:style w:type="character" w:customStyle="1" w:styleId="BalloonTextChar">
    <w:name w:val="Balloon Text Char"/>
    <w:basedOn w:val="DefaultParagraphFont"/>
    <w:link w:val="BalloonText"/>
    <w:uiPriority w:val="99"/>
    <w:semiHidden/>
    <w:rsid w:val="00A419F3"/>
    <w:rPr>
      <w:rFonts w:ascii="Tahoma" w:eastAsia="MS Mincho" w:hAnsi="Tahoma" w:cs="Tahoma"/>
      <w:sz w:val="16"/>
      <w:szCs w:val="16"/>
      <w:lang w:val="en-US" w:eastAsia="en-US"/>
    </w:rPr>
  </w:style>
  <w:style w:type="character" w:styleId="CommentReference">
    <w:name w:val="annotation reference"/>
    <w:uiPriority w:val="99"/>
    <w:semiHidden/>
    <w:unhideWhenUsed/>
    <w:rsid w:val="00A419F3"/>
    <w:rPr>
      <w:sz w:val="16"/>
      <w:szCs w:val="16"/>
    </w:rPr>
  </w:style>
  <w:style w:type="paragraph" w:styleId="CommentText">
    <w:name w:val="annotation text"/>
    <w:basedOn w:val="Normal"/>
    <w:link w:val="CommentTextChar"/>
    <w:uiPriority w:val="99"/>
    <w:semiHidden/>
    <w:unhideWhenUsed/>
    <w:rsid w:val="00A419F3"/>
    <w:pPr>
      <w:suppressAutoHyphens/>
    </w:pPr>
    <w:rPr>
      <w:rFonts w:ascii="Times New Roman" w:eastAsia="Times New Roman" w:hAnsi="Times New Roman"/>
      <w:sz w:val="20"/>
      <w:szCs w:val="20"/>
      <w:lang w:eastAsia="ar-SA"/>
    </w:rPr>
  </w:style>
  <w:style w:type="character" w:customStyle="1" w:styleId="CommentTextChar">
    <w:name w:val="Comment Text Char"/>
    <w:basedOn w:val="DefaultParagraphFont"/>
    <w:link w:val="CommentText"/>
    <w:uiPriority w:val="99"/>
    <w:semiHidden/>
    <w:rsid w:val="00A419F3"/>
    <w:rPr>
      <w:rFonts w:ascii="Times New Roman" w:eastAsia="Times New Roman" w:hAnsi="Times New Roman"/>
      <w:lang w:val="en-US" w:eastAsia="ar-SA"/>
    </w:rPr>
  </w:style>
  <w:style w:type="paragraph" w:styleId="ListParagraph">
    <w:name w:val="List Paragraph"/>
    <w:basedOn w:val="Normal"/>
    <w:link w:val="ListParagraphChar"/>
    <w:uiPriority w:val="34"/>
    <w:qFormat/>
    <w:rsid w:val="0087256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72562"/>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84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i.creativecommons.org/l/by-nc/4.0/88x31.pn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A0AD9-CE9B-4AC0-A0B8-86B27AA2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Ghina Komputer</Company>
  <LinksUpToDate>false</LinksUpToDate>
  <CharactersWithSpaces>19285</CharactersWithSpaces>
  <SharedDoc>false</SharedDoc>
  <HLinks>
    <vt:vector size="30" baseType="variant">
      <vt:variant>
        <vt:i4>6029391</vt:i4>
      </vt:variant>
      <vt:variant>
        <vt:i4>6</vt:i4>
      </vt:variant>
      <vt:variant>
        <vt:i4>0</vt:i4>
      </vt:variant>
      <vt:variant>
        <vt:i4>5</vt:i4>
      </vt:variant>
      <vt:variant>
        <vt:lpwstr>http://journal.stkipsingkawang.ac.id/index.php/JIPF/</vt:lpwstr>
      </vt:variant>
      <vt:variant>
        <vt:lpwstr/>
      </vt:variant>
      <vt:variant>
        <vt:i4>5636162</vt:i4>
      </vt:variant>
      <vt:variant>
        <vt:i4>3</vt:i4>
      </vt:variant>
      <vt:variant>
        <vt:i4>0</vt:i4>
      </vt:variant>
      <vt:variant>
        <vt:i4>5</vt:i4>
      </vt:variant>
      <vt:variant>
        <vt:lpwstr>https://plagiarismcheckerx.com/download/</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1048</vt:i4>
      </vt:variant>
      <vt:variant>
        <vt:i4>4</vt:i4>
      </vt:variant>
      <vt:variant>
        <vt:lpwstr>http://creativecommons.org/licenses/by-nc/4.0/</vt:lpwstr>
      </vt:variant>
      <vt:variant>
        <vt:lpwstr/>
      </vt:variant>
      <vt:variant>
        <vt:i4>6422642</vt:i4>
      </vt:variant>
      <vt:variant>
        <vt:i4>-1</vt:i4>
      </vt:variant>
      <vt:variant>
        <vt:i4>1048</vt:i4>
      </vt:variant>
      <vt:variant>
        <vt:i4>1</vt:i4>
      </vt:variant>
      <vt:variant>
        <vt:lpwstr>https://i.creativecommons.org/l/by-nc/4.0/88x31.png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UmiSalfa</cp:lastModifiedBy>
  <cp:revision>30</cp:revision>
  <dcterms:created xsi:type="dcterms:W3CDTF">2019-08-07T03:54:00Z</dcterms:created>
  <dcterms:modified xsi:type="dcterms:W3CDTF">2019-08-07T04:54:00Z</dcterms:modified>
</cp:coreProperties>
</file>